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DC" w:rsidRPr="00CC19B1" w:rsidRDefault="0068620C" w:rsidP="00DE39D3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2"/>
          <w:szCs w:val="12"/>
        </w:rPr>
      </w:pPr>
      <w:r w:rsidRPr="0068620C">
        <w:rPr>
          <w:noProof/>
          <w:color w:val="FF0000"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225pt;width:134.85pt;height:20.55pt;z-index:251656704" o:allowoverlap="f">
            <v:shadow color="#868686"/>
            <v:textpath style="font-family:&quot;Arial Black&quot;;font-size:16pt;v-text-kern:t" trim="t" fitpath="t" string="29 сентября 2023 года"/>
          </v:shape>
        </w:pict>
      </w:r>
      <w:r w:rsidRPr="0068620C">
        <w:rPr>
          <w:noProof/>
          <w:color w:val="FF0000"/>
          <w:sz w:val="12"/>
          <w:szCs w:val="12"/>
        </w:rPr>
        <w:pict>
          <v:shape id="_x0000_s1027" type="#_x0000_t136" style="position:absolute;left:0;text-align:left;margin-left:313.55pt;margin-top:223.25pt;width:130.8pt;height:20.55pt;z-index:251657728" o:allowoverlap="f">
            <v:shadow color="#868686"/>
            <v:textpath style="font-family:&quot;Arial Black&quot;;font-size:16pt;v-text-kern:t" trim="t" fitpath="t" string="село Моторское"/>
          </v:shape>
        </w:pict>
      </w:r>
      <w:r w:rsidRPr="0068620C">
        <w:rPr>
          <w:noProof/>
          <w:color w:val="FF0000"/>
          <w:sz w:val="12"/>
          <w:szCs w:val="12"/>
        </w:rPr>
        <w:pict>
          <v:shape id="_x0000_s1028" type="#_x0000_t136" style="position:absolute;left:0;text-align:left;margin-left:58.3pt;margin-top:24.7pt;width:341.85pt;height:22.6pt;z-index:251658752" o:allowoverlap="f">
            <v:shadow on="t" opacity="52429f"/>
            <v:textpath style="font-family:&quot;Arial Black&quot;;font-size:32pt;font-style:italic;v-text-kern:t" trim="t" fitpath="t" string="Моторский вестник  № 14"/>
          </v:shape>
        </w:pict>
      </w:r>
      <w:r w:rsidR="009C302E">
        <w:rPr>
          <w:rFonts w:ascii="Times New Roman" w:hAnsi="Times New Roman"/>
          <w:noProof/>
          <w:color w:val="FF0000"/>
          <w:sz w:val="12"/>
          <w:szCs w:val="12"/>
        </w:rPr>
        <w:drawing>
          <wp:inline distT="0" distB="0" distL="0" distR="0">
            <wp:extent cx="5838825" cy="3209925"/>
            <wp:effectExtent l="19050" t="0" r="9525" b="0"/>
            <wp:docPr id="1" name="Рисунок 1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МОТОРСКИЙ  СЕЛЬСКИЙ  СОВЕТ  ДЕПУТАТОВ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РЕШЕНИЕ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29.08.2023г.                                    с. Моторское                                     Р№ 22-99</w:t>
      </w:r>
    </w:p>
    <w:p w:rsidR="00D75CB7" w:rsidRPr="00D75CB7" w:rsidRDefault="00D75CB7" w:rsidP="00D75CB7">
      <w:pPr>
        <w:keepNext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О передаче Муниципальному образованию «Каратузский район» части полномочий по решению вопросов местного значения создание условий для организации досуга и обеспечения жителей поселения услугами организаций культуры на 2024</w:t>
      </w:r>
      <w:bookmarkStart w:id="0" w:name="_GoBack"/>
      <w:bookmarkEnd w:id="0"/>
      <w:r w:rsidRPr="00D75CB7">
        <w:rPr>
          <w:rFonts w:ascii="Times New Roman" w:hAnsi="Times New Roman"/>
          <w:sz w:val="16"/>
          <w:szCs w:val="16"/>
        </w:rPr>
        <w:t xml:space="preserve"> год.</w:t>
      </w:r>
    </w:p>
    <w:p w:rsidR="00D75CB7" w:rsidRPr="00D75CB7" w:rsidRDefault="00D75CB7" w:rsidP="00D75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В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руководствуясь статьей 6 Устава Моторского сельсовета, Моторский сельский Совет депутатов РЕШИЛ:</w:t>
      </w:r>
    </w:p>
    <w:p w:rsidR="00D75CB7" w:rsidRPr="00D75CB7" w:rsidRDefault="00D75CB7" w:rsidP="00D75C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1. Муниципальному образованию Моторский сельсовет Каратузского района Красноярского края передать Муниципальному образованию «Каратузский район» полномочия по  решению вопросов местного значения создание услуг для организации досуга и обеспечения жителей поселения услугами организаций культуры на 2024 год.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</w:t>
      </w:r>
      <w:r w:rsidRPr="00D75CB7">
        <w:rPr>
          <w:rFonts w:ascii="Times New Roman" w:hAnsi="Times New Roman"/>
          <w:sz w:val="16"/>
          <w:szCs w:val="16"/>
        </w:rPr>
        <w:t xml:space="preserve"> Администрации Моторского сельсоветазаключить соглашение с администрацией Каратузского района о передаче осуществления части своих полномочий согласно пункт 1 настоящего решения</w:t>
      </w:r>
      <w:r w:rsidRPr="00D75CB7">
        <w:rPr>
          <w:rFonts w:ascii="Times New Roman" w:hAnsi="Times New Roman"/>
          <w:color w:val="000000"/>
          <w:sz w:val="16"/>
          <w:szCs w:val="16"/>
        </w:rPr>
        <w:t>.</w:t>
      </w:r>
    </w:p>
    <w:p w:rsidR="00D75CB7" w:rsidRPr="00D75CB7" w:rsidRDefault="00D75CB7" w:rsidP="00D75C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 Решение вступает в силу в день, следующий за днём его официального опубликования (обнародования) в периодическом печатном издании «Моторский вестник».</w:t>
      </w:r>
    </w:p>
    <w:p w:rsidR="00D75CB7" w:rsidRPr="00D75CB7" w:rsidRDefault="00D75CB7" w:rsidP="00D75C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4. </w:t>
      </w:r>
      <w:r w:rsidRPr="00D75CB7">
        <w:rPr>
          <w:rFonts w:ascii="Times New Roman" w:hAnsi="Times New Roman"/>
          <w:sz w:val="16"/>
          <w:szCs w:val="16"/>
        </w:rPr>
        <w:t>Контроль за исполнением настоящего решения возложить на комиссию по бюджетной и налоговой политике.</w:t>
      </w:r>
    </w:p>
    <w:p w:rsidR="00D75CB7" w:rsidRPr="00D75CB7" w:rsidRDefault="00D75CB7" w:rsidP="00D75C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75CB7" w:rsidRPr="00D75CB7" w:rsidTr="004F3F58">
        <w:tc>
          <w:tcPr>
            <w:tcW w:w="4785" w:type="dxa"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Председатель Моторского</w:t>
            </w:r>
          </w:p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сельского Совета депутатов</w:t>
            </w:r>
          </w:p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__________     И.А.Тырина</w:t>
            </w:r>
          </w:p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 xml:space="preserve">Глава  Моторского  сельсовета      </w:t>
            </w:r>
          </w:p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 xml:space="preserve">         ___________        К.М. Попова   </w:t>
            </w:r>
          </w:p>
        </w:tc>
      </w:tr>
    </w:tbl>
    <w:p w:rsidR="00D75CB7" w:rsidRPr="00D75CB7" w:rsidRDefault="00D75CB7" w:rsidP="00D75CB7">
      <w:pPr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МОТОРСКИЙ СЕЛЬСКИЙ СОВЕТ ДЕПУТАТОВ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РЕШЕНИЕ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 xml:space="preserve">29.08.2023                               </w:t>
      </w:r>
      <w:r w:rsidRPr="00D75CB7">
        <w:rPr>
          <w:rFonts w:ascii="Times New Roman" w:eastAsia="Calibri" w:hAnsi="Times New Roman"/>
          <w:sz w:val="16"/>
          <w:szCs w:val="16"/>
        </w:rPr>
        <w:tab/>
        <w:t xml:space="preserve"> с. Моторское</w:t>
      </w:r>
      <w:r w:rsidRPr="00D75CB7">
        <w:rPr>
          <w:rFonts w:ascii="Times New Roman" w:eastAsia="Calibri" w:hAnsi="Times New Roman"/>
          <w:sz w:val="16"/>
          <w:szCs w:val="16"/>
        </w:rPr>
        <w:tab/>
        <w:t xml:space="preserve">                             Р№23-100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Об утверждении положения о порядке вырубки (сноса) зеленых насаждений на земельных участках, находящихся в собственности муниципального образования Моторский сельсовет, а также земельных участках, расположенных на территории муниципального образования Моторский сельсовет,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 xml:space="preserve">В целях рационального использования, охраны и воспроизводства древесно-кустарниковой растительности на территории муниципального образования Моторский сельсовет, руководствуясь ст. 84 </w:t>
      </w:r>
      <w:hyperlink r:id="rId9" w:tgtFrame="_blank" w:history="1">
        <w:r w:rsidRPr="00D75CB7">
          <w:rPr>
            <w:rFonts w:ascii="Times New Roman" w:eastAsia="Calibri" w:hAnsi="Times New Roman"/>
            <w:sz w:val="16"/>
            <w:szCs w:val="16"/>
          </w:rPr>
          <w:t>Лесного кодекса Российской Федерации</w:t>
        </w:r>
      </w:hyperlink>
      <w:r w:rsidRPr="00D75CB7">
        <w:rPr>
          <w:rFonts w:ascii="Times New Roman" w:eastAsia="Calibri" w:hAnsi="Times New Roman"/>
          <w:sz w:val="16"/>
          <w:szCs w:val="16"/>
        </w:rPr>
        <w:t>, ч. 1 ст. 7 Федерального закона от 06.10.2003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D75CB7">
        <w:rPr>
          <w:rFonts w:ascii="Times New Roman" w:eastAsia="Calibri" w:hAnsi="Times New Roman"/>
          <w:sz w:val="16"/>
          <w:szCs w:val="16"/>
        </w:rPr>
        <w:t>№ 131-ФЗ «Об общих принципах организации местного самоуправления</w:t>
      </w:r>
      <w:r>
        <w:rPr>
          <w:rFonts w:ascii="Times New Roman" w:eastAsia="Calibri" w:hAnsi="Times New Roman"/>
          <w:sz w:val="16"/>
          <w:szCs w:val="16"/>
        </w:rPr>
        <w:t xml:space="preserve"> </w:t>
      </w:r>
      <w:r w:rsidRPr="00D75CB7">
        <w:rPr>
          <w:rFonts w:ascii="Times New Roman" w:eastAsia="Calibri" w:hAnsi="Times New Roman"/>
          <w:sz w:val="16"/>
          <w:szCs w:val="16"/>
        </w:rPr>
        <w:t xml:space="preserve">в Российской Федерации», </w:t>
      </w:r>
      <w:hyperlink r:id="rId10" w:tgtFrame="_blank" w:history="1">
        <w:r w:rsidRPr="00D75CB7">
          <w:rPr>
            <w:rFonts w:ascii="Times New Roman" w:eastAsia="Calibri" w:hAnsi="Times New Roman"/>
            <w:sz w:val="16"/>
            <w:szCs w:val="16"/>
          </w:rPr>
          <w:t>Уставом муниципального образования Моторский сельсовет</w:t>
        </w:r>
      </w:hyperlink>
      <w:r w:rsidRPr="00D75CB7">
        <w:rPr>
          <w:rFonts w:ascii="Times New Roman" w:eastAsia="Calibri" w:hAnsi="Times New Roman"/>
          <w:sz w:val="16"/>
          <w:szCs w:val="16"/>
        </w:rPr>
        <w:t>, Моторский сельский Совет депутатов РЕШИЛ: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 xml:space="preserve">1. Утвердить положение о порядке вырубки (сноса) зеленых насаждений на земельных участках, находящихся в собственности муниципального образования Моторский сельсовет, а также земельных участках, расположенных на территории муниципального образования </w:t>
      </w:r>
      <w:r w:rsidRPr="00D75CB7">
        <w:rPr>
          <w:rFonts w:ascii="Times New Roman" w:eastAsia="Calibri" w:hAnsi="Times New Roman"/>
          <w:sz w:val="16"/>
          <w:szCs w:val="16"/>
        </w:rPr>
        <w:lastRenderedPageBreak/>
        <w:t>Моторский сельсовет,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2.Контроль за исполнением настоящего решения возложить на постоянную депутатскую комиссию по  социальным вопросам, местному самоуправлению и законности (Е.К. Кораблина).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3.Решение вступает в силу в день,  следующий за днем его официального опубликования в  периодическом печатном издании «Моторский вестник».</w:t>
      </w:r>
    </w:p>
    <w:p w:rsidR="00D75CB7" w:rsidRPr="00D75CB7" w:rsidRDefault="00D75CB7" w:rsidP="00D75CB7">
      <w:pPr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D75CB7" w:rsidRPr="00D75CB7" w:rsidRDefault="00D75CB7" w:rsidP="00D75CB7">
      <w:pPr>
        <w:spacing w:after="0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Председатель Моторского                                   Глава Моторского сельсовета</w:t>
      </w:r>
    </w:p>
    <w:p w:rsidR="00D75CB7" w:rsidRPr="00D75CB7" w:rsidRDefault="00D75CB7" w:rsidP="00D75CB7">
      <w:pPr>
        <w:spacing w:after="0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сельского Совета депутатов</w:t>
      </w:r>
    </w:p>
    <w:p w:rsidR="00D75CB7" w:rsidRPr="00D75CB7" w:rsidRDefault="00D75CB7" w:rsidP="00D75CB7">
      <w:pPr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___________ И.А. Тырина                                      ___________  К.М. Попова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Приложение № 1 к решению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Совета депутатов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от 29.08.2023 Р№ 23-100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color w:val="000000"/>
          <w:sz w:val="16"/>
          <w:szCs w:val="16"/>
        </w:rPr>
        <w:t>ПОЛОЖЕНИЕ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color w:val="000000"/>
          <w:sz w:val="16"/>
          <w:szCs w:val="16"/>
        </w:rPr>
        <w:t xml:space="preserve">о порядке вырубки (сноса) зеленых насаждений на земельных участках, находящихся в собственности </w:t>
      </w:r>
      <w:r w:rsidRPr="00D75CB7">
        <w:rPr>
          <w:rFonts w:ascii="Times New Roman" w:eastAsia="Calibri" w:hAnsi="Times New Roman"/>
          <w:sz w:val="16"/>
          <w:szCs w:val="16"/>
        </w:rPr>
        <w:t>муниципального образования Моторский сельсовет</w:t>
      </w:r>
      <w:r w:rsidRPr="00D75CB7">
        <w:rPr>
          <w:rFonts w:ascii="Times New Roman" w:hAnsi="Times New Roman"/>
          <w:bCs/>
          <w:color w:val="000000"/>
          <w:sz w:val="16"/>
          <w:szCs w:val="16"/>
        </w:rPr>
        <w:t xml:space="preserve">, а также земельных участках, расположенных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муниципального образования Моторский сельсовет</w:t>
      </w:r>
      <w:r w:rsidRPr="00D75CB7">
        <w:rPr>
          <w:rFonts w:ascii="Times New Roman" w:hAnsi="Times New Roman"/>
          <w:bCs/>
          <w:color w:val="000000"/>
          <w:sz w:val="16"/>
          <w:szCs w:val="16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color w:val="000000"/>
          <w:sz w:val="16"/>
          <w:szCs w:val="16"/>
        </w:rPr>
        <w:t>1. ОБЩИЕ ПОЛОЖЕНИЯ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1.1. Настоящий Порядок вырубки (сноса) зеленых насаждений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 xml:space="preserve">на земельных участках, находящихся в собственности </w:t>
      </w:r>
      <w:r w:rsidRPr="00D75CB7">
        <w:rPr>
          <w:rFonts w:ascii="Times New Roman" w:eastAsia="Calibri" w:hAnsi="Times New Roman"/>
          <w:sz w:val="16"/>
          <w:szCs w:val="16"/>
        </w:rPr>
        <w:t>муниципального образования Моторский сельсовет (далее МО)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а также земельных участках, расположенных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государственная собственность на которые не разграничена, не входящих в государственный лесной фонд Российской Федерации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(далее – земельные участки)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>, а также</w:t>
      </w:r>
      <w:r w:rsidRPr="00D75CB7">
        <w:rPr>
          <w:rFonts w:ascii="Times New Roman" w:hAnsi="Times New Roman"/>
          <w:sz w:val="16"/>
          <w:szCs w:val="16"/>
        </w:rPr>
        <w:t xml:space="preserve"> расчета размера компенсационной стоимости за вырубку (снос) зеленых насаждений</w:t>
      </w:r>
      <w:r w:rsidRPr="00D75CB7">
        <w:rPr>
          <w:rFonts w:ascii="Times New Roman" w:hAnsi="Times New Roman"/>
          <w:sz w:val="16"/>
          <w:szCs w:val="16"/>
        </w:rPr>
        <w:br/>
        <w:t xml:space="preserve">без разрешительных документов (ущерб) 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>, и обязателен для исполнения всеми юридическими и физическими лицами независимо от права пользования земельным участком.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1.4. Основные понятия, используемые в настоящем Положении: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за исключением территорий домовладений;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компенсационная стоимость за вырубку (снос) зеленых насаждений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компенсационная стоимость за вырубку (снос) зеленых насаждений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при вырубке (сносе) зеленых насаждений без соответствующего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на то разрешения, с применением соответствующих коэффициентов;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лесотаксовый район – дифференциация минимальных ставок с учетом лесистости районов;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sz w:val="16"/>
          <w:szCs w:val="16"/>
        </w:rPr>
        <w:t>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1.5. Вырубка (снос), связанная с осуществлением градостроительной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 ОСНОВНЫЕ ПРИНЦИПЫ ОХРАНЫ, ЗАЩИТЫ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И ВОСПРОИЗВОДСТВА ЗЕЛЕНЫХ НАСАЖДЕНИЙ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2.1. Зеленые насаждения, произрастающие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составляют зеленый фонд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>, выполняют защитные, оздоровительные, эстетические функции и подлежат охране.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2.3. Хозяйственная и иная деятельность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осуществляется с соблюдением требований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не установлено настоящим Положением (Приложение № 1).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lastRenderedPageBreak/>
        <w:t>2.</w:t>
      </w:r>
      <w:r w:rsidRPr="00D75CB7">
        <w:rPr>
          <w:rFonts w:ascii="Times New Roman" w:hAnsi="Times New Roman"/>
          <w:sz w:val="16"/>
          <w:szCs w:val="16"/>
        </w:rPr>
        <w:t xml:space="preserve">6. Вырубка (снос) зеленых </w:t>
      </w:r>
      <w:r w:rsidRPr="00D75CB7">
        <w:rPr>
          <w:rFonts w:ascii="Times New Roman" w:hAnsi="Times New Roman"/>
          <w:color w:val="000000"/>
          <w:sz w:val="16"/>
          <w:szCs w:val="16"/>
        </w:rPr>
        <w:t>насаждений подлежит возмещению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размере компенсационной стоимости, определяемой в соответствии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с методикой, установленной настоящим Положением.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color w:val="000000"/>
          <w:sz w:val="16"/>
          <w:szCs w:val="16"/>
        </w:rPr>
        <w:t>3. ПОРЯДОК ВЫРУБКИ (СНОСА) ЗЕЛЕНЫХ НАСАЖДЕНИЙ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3.1. Вырубка (снос) зеленых насаждений на земельных участках, находящихся в собственности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а также земельных участках, расположенных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государственная собственность на которые не разграничена, не входящих в государственный лесной фонд Российской Федерации, допускается только при наличии разрешения на вырубку (снос), выдаваемого администрацией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(Приложение № 1), за исключением случаев, предусмотренных в п. 3.2 Положения.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3.2. Разрешение на вырубку (снос) не требуется и компенсационная стоимость не вносится в следующих случаях: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3.2.2. В случаях срочной необходимости при ликвидации аварий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 последствий стихийных бедствий при наличии решения комиссии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по чрезвычайным ситуациям.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3.3.1. Реализации проектов культур технических мероприятий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3.3.2. Проведения санитарных рубок и реконструкции зеленых насаждений;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3.3.4. Предупреждения аварийных и чрезвычайных ситуаций,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том числе при проведении ремонта подземных коммуникаций и капитальных инженерных сооружений.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3.3.5. При осуществлении градостроительной деятельности в целях: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- реконструкции существующих объектов различного функционального назначения;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- производства плановых работ по прокладке (перекладке) инженерных коммуникаций, линейных объектов;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3.3.6. Для выполнения работ по геологическому изучению недр, разработки месторождений полезных ископаемых;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3.4. Основанием для производства вырубки (сноса) зеленых насаждений является разрешение, утвержденное главой «Муниципального образования». Срок его действия составляет 180 дней со дня выдачи. В случае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не взыскивается.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3.5. Для получения разрешения на вырубку (снос) зеленых насаждений заявитель подает заявление на </w:t>
      </w:r>
      <w:r w:rsidRPr="00D75CB7">
        <w:rPr>
          <w:rFonts w:ascii="Times New Roman" w:hAnsi="Times New Roman"/>
          <w:sz w:val="16"/>
          <w:szCs w:val="16"/>
        </w:rPr>
        <w:t>имя главы «Муниципального образования»</w:t>
      </w:r>
      <w:r w:rsidRPr="00D75CB7">
        <w:rPr>
          <w:rFonts w:ascii="Times New Roman" w:hAnsi="Times New Roman"/>
          <w:sz w:val="16"/>
          <w:szCs w:val="16"/>
        </w:rPr>
        <w:br/>
      </w:r>
      <w:r w:rsidRPr="00D75CB7">
        <w:rPr>
          <w:rFonts w:ascii="Times New Roman" w:hAnsi="Times New Roman"/>
          <w:color w:val="000000"/>
          <w:sz w:val="16"/>
          <w:szCs w:val="16"/>
        </w:rPr>
        <w:t>в письменной форме с указанием причины вырубки (сноса)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с приложением следующих документов: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с ним).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D75CB7">
        <w:rPr>
          <w:rFonts w:ascii="Times New Roman" w:hAnsi="Times New Roman"/>
          <w:sz w:val="16"/>
          <w:szCs w:val="16"/>
        </w:rPr>
        <w:t>Мотивированный отказ в выдаче разрешения направляется заявителю в простой письменной форме.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D75CB7">
        <w:rPr>
          <w:rFonts w:ascii="Times New Roman" w:hAnsi="Times New Roman"/>
          <w:color w:val="000000"/>
          <w:sz w:val="16"/>
          <w:szCs w:val="16"/>
        </w:rPr>
        <w:br/>
      </w:r>
      <w:r w:rsidRPr="00D75CB7">
        <w:rPr>
          <w:rFonts w:ascii="Times New Roman" w:hAnsi="Times New Roman"/>
          <w:sz w:val="16"/>
          <w:szCs w:val="16"/>
        </w:rPr>
        <w:t xml:space="preserve">(как частных, так и территориальных организаций лесного хозяйства), </w:t>
      </w:r>
      <w:r w:rsidRPr="00D75CB7">
        <w:rPr>
          <w:rFonts w:ascii="Times New Roman" w:hAnsi="Times New Roman"/>
          <w:color w:val="000000"/>
          <w:sz w:val="16"/>
          <w:szCs w:val="16"/>
        </w:rPr>
        <w:t>представителей администрации района и администрации поселения,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3.9. Специалисты, составляющие акт обследования зеленых насаждений на земельных участках, находящихся в ведении «Муниципального образования», несут ответственность за его обоснованность и достоверность, предусмотренную действующим законодательством.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или юридических лиц, заявитель обязан получить письменное согласие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или отзыв заинтересованных лиц.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району, нанесенный вырубкой (сносом) зеленых насаждений, за исключением случаев предусмотренных пунктом 3.14 Положения.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3.12. Расчет размера компенсационной стоимости за выдачу разрешения</w:t>
      </w:r>
      <w:r w:rsidRPr="00D75CB7">
        <w:rPr>
          <w:rFonts w:ascii="Times New Roman" w:hAnsi="Times New Roman"/>
          <w:sz w:val="16"/>
          <w:szCs w:val="16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sz w:val="16"/>
          <w:szCs w:val="16"/>
        </w:rPr>
        <w:t>, в соответствии с методикой и ставками, установленными настоящим Положением.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3.13. Средства от указанного платежа направляются в районный бюджет в размере 100%.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3.14. Вырубка (снос) зеленых насаждений при наличии разрешения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на рубку может осуществляться без внесения компенсационной стоимости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следующих случаях: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3.14.3. При вырубке (сносе) сухостоя, аварийных деревьев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 кустарников;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3.14.4. При вырубке (сносе) зеленых насаждений, произрастающих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охранных зонах инженерных сетей и коммуникаций;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lastRenderedPageBreak/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3.15. Вырубка (снос) зеленых насаждений производится силами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или за счет заявителя.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3.16. Вырубкой (сносом) зеленых насаждений признаются в том числе: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3.16.1. Вырубка (снос) зеленых насаждений без разрешения</w:t>
      </w:r>
      <w:r w:rsidRPr="00D75CB7">
        <w:rPr>
          <w:rFonts w:ascii="Times New Roman" w:hAnsi="Times New Roman"/>
          <w:sz w:val="16"/>
          <w:szCs w:val="16"/>
        </w:rPr>
        <w:br/>
        <w:t>или с нарушением условий разрешения;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3.16.2. Уничтожение или повреждение деревьев и кустарников</w:t>
      </w:r>
      <w:r w:rsidRPr="00D75CB7">
        <w:rPr>
          <w:rFonts w:ascii="Times New Roman" w:hAnsi="Times New Roman"/>
          <w:sz w:val="16"/>
          <w:szCs w:val="16"/>
        </w:rPr>
        <w:br/>
        <w:t>в результате поджога;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3.16.3. Окольцовка ствола или подсечка;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3.16.5. Прочие повреждения растущих деревьев и кустарников.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(</w:t>
      </w:r>
      <w:r w:rsidRPr="00D75CB7">
        <w:rPr>
          <w:rFonts w:ascii="Times New Roman" w:hAnsi="Times New Roman"/>
          <w:sz w:val="16"/>
          <w:szCs w:val="16"/>
        </w:rPr>
        <w:t>Приложение № 4).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D75CB7">
        <w:rPr>
          <w:rFonts w:ascii="Times New Roman" w:hAnsi="Times New Roman"/>
          <w:sz w:val="16"/>
          <w:szCs w:val="16"/>
        </w:rPr>
        <w:br/>
        <w:t xml:space="preserve">на территории </w:t>
      </w:r>
      <w:r w:rsidRPr="00D75CB7">
        <w:rPr>
          <w:rFonts w:ascii="Times New Roman" w:eastAsia="Calibri" w:hAnsi="Times New Roman"/>
          <w:sz w:val="16"/>
          <w:szCs w:val="16"/>
        </w:rPr>
        <w:t xml:space="preserve">МО </w:t>
      </w:r>
      <w:r w:rsidRPr="00D75CB7">
        <w:rPr>
          <w:rFonts w:ascii="Times New Roman" w:hAnsi="Times New Roman"/>
          <w:sz w:val="16"/>
          <w:szCs w:val="16"/>
        </w:rPr>
        <w:t>в соответствии с методикой и ставками, установленными настоящим Положением.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соответствии с законодательством Российской Федерации.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color w:val="000000"/>
          <w:sz w:val="16"/>
          <w:szCs w:val="16"/>
        </w:rPr>
        <w:t>4. МЕТОДИКА РАСЧЕТА РАЗМЕРА КОМПЕНСАЦИОННОЙ СТОИМОСТИ ЗА ВЫРУБКУ (СНОС) ЗЕЛЕНЫХ НАСАЖДЕНИЙ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без разрешительных документов (ущерба).</w:t>
      </w:r>
    </w:p>
    <w:p w:rsidR="00D75CB7" w:rsidRPr="00D75CB7" w:rsidRDefault="00D75CB7" w:rsidP="00D75CB7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4.2. Объем вырубленных (снесенных) зеленых насаждений определяется путем сплошного перечета по породам.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4.3. При исчислении ущерба разделение зеленых насаждений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и исчислять по ставкам за единицу объёма лесных ресурсов.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4.7. Применить корректирующие коэффициенты к ставкам: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- 2023 год – коэффициент 2,72;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- 2024 год – коэффициент 2,82.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4.8. При расчете компенсационной стоимости использовать формулу: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КС (компенсационная стоимость) = </w:t>
      </w:r>
      <w:r w:rsidRPr="00D75CB7">
        <w:rPr>
          <w:rFonts w:ascii="Times New Roman" w:hAnsi="Times New Roman"/>
          <w:color w:val="000000"/>
          <w:sz w:val="16"/>
          <w:szCs w:val="16"/>
          <w:lang w:val="en-US"/>
        </w:rPr>
        <w:t>V</w:t>
      </w:r>
      <w:r w:rsidRPr="00D75CB7">
        <w:rPr>
          <w:rFonts w:ascii="Times New Roman" w:hAnsi="Times New Roman"/>
          <w:color w:val="000000"/>
          <w:sz w:val="16"/>
          <w:szCs w:val="16"/>
          <w:vertAlign w:val="superscript"/>
        </w:rPr>
        <w:t>3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(объем древесины) * СРКС (ставка расчета компенсационной стоимости, установленная Приложением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№ 5) * КК (корректирующий коэффициент)</w:t>
      </w:r>
    </w:p>
    <w:p w:rsidR="00D75CB7" w:rsidRPr="00D75CB7" w:rsidRDefault="00D75CB7" w:rsidP="00D75CB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4.9. При расчете ущерба использовать формулу: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КС (компенсационная стоимость) = </w:t>
      </w:r>
      <w:r w:rsidRPr="00D75CB7">
        <w:rPr>
          <w:rFonts w:ascii="Times New Roman" w:hAnsi="Times New Roman"/>
          <w:color w:val="000000"/>
          <w:sz w:val="16"/>
          <w:szCs w:val="16"/>
          <w:lang w:val="en-US"/>
        </w:rPr>
        <w:t>V</w:t>
      </w:r>
      <w:r w:rsidRPr="00D75CB7">
        <w:rPr>
          <w:rFonts w:ascii="Times New Roman" w:hAnsi="Times New Roman"/>
          <w:color w:val="000000"/>
          <w:sz w:val="16"/>
          <w:szCs w:val="16"/>
          <w:vertAlign w:val="superscript"/>
        </w:rPr>
        <w:t>3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(объем древесины) * СРКС (ставка расчета компенсационной стоимости, установленная Приложением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№ 5) * КК (корректирующий коэффициент) * ЗК (зимний коэффициент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при наличии оснований) * 100 (при условиях, указанных в пункте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4.6. Положения).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а также земельных участках, расположенных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Разрешение № 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на проведение вырубки (сноса) зеленых насаждений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«__» __________ 20 __ г. </w:t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  <w:t>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Выдано____________________________________________________________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(наименование организации, форма собственности/Ф.И.О. ИП, физического лица)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(юридический адрес, ИНН, ОГРН, телефон)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(Ф.И.О. руководителя организации)</w:t>
      </w:r>
    </w:p>
    <w:p w:rsidR="00D75CB7" w:rsidRPr="00D75CB7" w:rsidRDefault="00D75CB7" w:rsidP="00D75C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lastRenderedPageBreak/>
        <w:t>Разрешается производство работ: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(адрес проведения работ, реквизиты земельного участка, виды насаждений, объем вырубки)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(реквизиты правоустанавливающих документов)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Срок действия разрешения: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 «__» ____________ 20 __ г. по «__» ___________ 20 __ г.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 выполнении работ Заявитель обязан: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</w:t>
      </w:r>
      <w:r w:rsidRPr="00D75CB7"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D75CB7">
        <w:rPr>
          <w:rFonts w:ascii="Times New Roman" w:hAnsi="Times New Roman"/>
          <w:color w:val="000000"/>
          <w:sz w:val="16"/>
          <w:szCs w:val="16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«Об утверждении Правил санитарной безопасности в лесах»;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</w:t>
      </w:r>
      <w:r w:rsidRPr="00D75CB7"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D75CB7">
        <w:rPr>
          <w:rFonts w:ascii="Times New Roman" w:hAnsi="Times New Roman"/>
          <w:color w:val="000000"/>
          <w:sz w:val="16"/>
          <w:szCs w:val="16"/>
        </w:rPr>
        <w:t>Обеспечить вывоз древесины в сроки, не превышающие срок действия разрешения;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3.</w:t>
      </w:r>
      <w:r w:rsidRPr="00D75CB7">
        <w:rPr>
          <w:rFonts w:ascii="Times New Roman" w:hAnsi="Times New Roman"/>
          <w:color w:val="000000"/>
          <w:sz w:val="16"/>
          <w:szCs w:val="16"/>
          <w:lang w:val="en-US"/>
        </w:rPr>
        <w:t> </w:t>
      </w:r>
      <w:r w:rsidRPr="00D75CB7">
        <w:rPr>
          <w:rFonts w:ascii="Times New Roman" w:hAnsi="Times New Roman"/>
          <w:color w:val="000000"/>
          <w:sz w:val="16"/>
          <w:szCs w:val="16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с настоящим разрешением, правилами пожарной безопасности;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5. Осуществлять учет древесины, заготовленной на основании настоящего разрешения;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6. Выполнять другие обязанности, предусмотренные законодательством Российской Федерации.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 выполнении работ Заявитель имеет право: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 Осуществлять вырубку (снос) зеленых насаждений в соответствии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с их видами и объемом, согласно разрешению;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 Осуществлять вывоз древесины, в объемах указанных в разрешении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целях передачи её в переработку.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 порядком и сроками выполнения работ ознакомлен –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Заявитель (Представитель Заявителя) __________________________________</w:t>
      </w:r>
    </w:p>
    <w:p w:rsidR="00D75CB7" w:rsidRPr="00D75CB7" w:rsidRDefault="00D75CB7" w:rsidP="00D75C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Отметка о закрытии разрешения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Глава муниципального образования Моторский сельсоветК.М. Попова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Приложение № 2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к Положению о порядке вырубки (сноса) зеленых насаждений на земельных участках, находящихся в собственности</w:t>
      </w:r>
      <w:r w:rsidRPr="00D75CB7">
        <w:rPr>
          <w:rFonts w:ascii="Times New Roman" w:hAnsi="Times New Roman"/>
          <w:i/>
          <w:color w:val="000000"/>
          <w:sz w:val="16"/>
          <w:szCs w:val="16"/>
        </w:rPr>
        <w:t xml:space="preserve"> МО</w:t>
      </w:r>
      <w:r w:rsidRPr="00D75CB7">
        <w:rPr>
          <w:rFonts w:ascii="Times New Roman" w:hAnsi="Times New Roman"/>
          <w:color w:val="000000"/>
          <w:sz w:val="16"/>
          <w:szCs w:val="16"/>
        </w:rPr>
        <w:t>, а также земельных участках, расположенных на территории МО,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color w:val="000000"/>
          <w:sz w:val="16"/>
          <w:szCs w:val="16"/>
        </w:rPr>
        <w:t xml:space="preserve">Главе </w:t>
      </w:r>
      <w:r w:rsidRPr="00D75CB7">
        <w:rPr>
          <w:rFonts w:ascii="Times New Roman" w:hAnsi="Times New Roman"/>
          <w:b/>
          <w:i/>
          <w:color w:val="000000"/>
          <w:sz w:val="16"/>
          <w:szCs w:val="16"/>
        </w:rPr>
        <w:t>муниципального образования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color w:val="000000"/>
          <w:sz w:val="16"/>
          <w:szCs w:val="16"/>
        </w:rPr>
        <w:t>______________________________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color w:val="000000"/>
          <w:sz w:val="16"/>
          <w:szCs w:val="16"/>
        </w:rPr>
        <w:t>______________________________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наименование организации (Ф.И.О.), № телефона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i/>
          <w:color w:val="000000"/>
          <w:sz w:val="16"/>
          <w:szCs w:val="16"/>
        </w:rPr>
        <w:t>ЗАЯВЛЕНИЕ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D75CB7">
        <w:rPr>
          <w:rFonts w:ascii="Times New Roman" w:hAnsi="Times New Roman"/>
          <w:bCs/>
          <w:i/>
          <w:color w:val="000000"/>
          <w:sz w:val="16"/>
          <w:szCs w:val="16"/>
        </w:rPr>
        <w:t>НА ВЫРУБКУ (СНОС) ЗЕЛЕНЫХ НАСАЖДЕНИЙ НА ТЕРРИТОРИИ МУНИЦИПАЛЬНОГО ОБРАЗОВАНИЯ МОТОРСКИЙ СЕЛЬСОВЕТ КРАСНОЯРСКОГО КРАЯ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(указать наименование организации или Ф.И.О. и вид права на земельный участок)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и расположенном на землях___________________________________________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(указать наименование поселения)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Перед освоением земельного участка обязуюсь оплатить компенсационную стоимость вырубки (сноса).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 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            Ф.И.О.                       (Подпись)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Дата 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Приложение: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1. Схема размещения земельного участка на кадастровом плане территории.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2. Иные документы в соответствии с п. 3.5 и 3.6 Положения.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Приложение № 3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а также земельных участках, расположенных на территории </w:t>
      </w:r>
      <w:r w:rsidRPr="00D75CB7">
        <w:rPr>
          <w:rFonts w:ascii="Times New Roman" w:eastAsia="Calibri" w:hAnsi="Times New Roman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АКТ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 xml:space="preserve">ОБСЛЕДОВАНИЯ ЗЕЛЕНЫХ НАСАЖДЕНИЙ 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НА ЗЕМЕЛЬНЫХ УЧАСТКАХ, НАХОДЯЩИХСЯ В ВЕДЕНИИ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МУНИЦИПАЛЬНОГО ОБРАЗОВАНИЯ 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i/>
          <w:color w:val="000000"/>
          <w:sz w:val="16"/>
          <w:szCs w:val="16"/>
        </w:rPr>
        <w:t>МОТОРСКИЙ СЕЛЬСОВЕТ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«__» __________ 20 __ г. </w:t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  <w:t>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Настоящий акт составлен о том, что комиссия в составе: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 - председатель комиссии – заместитель главы администрации района;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 - секретарь комиссии – специалист комитета по управлению имуществом;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 - представитель сельского поселения,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на котором расположен земельный участок (по согласованию);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 - представитель заявителя,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произвела обследование зеленых насаждений с целью проведения вырубки (сноса) на территории, предназначенной для_______________________________________________________________, расположенной по адресу:___________________________________________.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Комиссией установлено: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Вырубке подлежат зеленые насаждения на площади __________кв. м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в количестве _______ шт. следующих пород: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D75CB7" w:rsidRPr="00D75CB7" w:rsidTr="004F3F5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Количество деревьев, кустарников 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Компенсационная стоимость зеленых насаждений (руб.)</w:t>
            </w:r>
          </w:p>
        </w:tc>
      </w:tr>
      <w:tr w:rsidR="00D75CB7" w:rsidRPr="00D75CB7" w:rsidTr="004F3F5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Секретарь комиссии 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Члены комиссии 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  <w:t>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  <w:t>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  <w:t>Приложение № 4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Pr="00D75CB7">
        <w:rPr>
          <w:rFonts w:ascii="Times New Roman" w:hAnsi="Times New Roman"/>
          <w:i/>
          <w:color w:val="000000"/>
          <w:sz w:val="16"/>
          <w:szCs w:val="16"/>
        </w:rPr>
        <w:t>МО,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а также земельных участках, расположенных на территории </w:t>
      </w:r>
      <w:r w:rsidRPr="00D75CB7">
        <w:rPr>
          <w:rFonts w:ascii="Times New Roman" w:hAnsi="Times New Roman"/>
          <w:i/>
          <w:color w:val="000000"/>
          <w:sz w:val="16"/>
          <w:szCs w:val="16"/>
        </w:rPr>
        <w:t>МО,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АКТ № 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ОСВИДЕТЕЛЬСТВОВАНИЯ ВЫРУБЛЕННЫХ (СНЕСЕНЫХ) ЗЕЛЕНЫХ НАСАЖДЕНИЙ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«__» _____________ 20 __ г. </w:t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</w:r>
      <w:r w:rsidRPr="00D75CB7">
        <w:rPr>
          <w:rFonts w:ascii="Times New Roman" w:hAnsi="Times New Roman"/>
          <w:color w:val="000000"/>
          <w:sz w:val="16"/>
          <w:szCs w:val="16"/>
        </w:rPr>
        <w:tab/>
        <w:t>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Комиссия в составе: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(Ф.И.О., должность)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(Ф.И.О., должность)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(Ф.И.О., должность)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(Ф.И.О., должность)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В присутствии представителя 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(наименование организации, Ф.И.О.)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Извещенного о дате освидетельствования_______________________________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Произвели освидетельствование_______________________________________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(вид освидетельствования)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По разрешительному документу 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Выданного: 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Место проведения освидетельствования 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Способ вырубки (сноса)______________________________________________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Срок окончания работ 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 освидетельствовании установлено: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971"/>
      </w:tblGrid>
      <w:tr w:rsidR="00D75CB7" w:rsidRPr="00D75CB7" w:rsidTr="004F3F58">
        <w:tc>
          <w:tcPr>
            <w:tcW w:w="1970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1971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Не вывезенная древесина</w:t>
            </w:r>
          </w:p>
        </w:tc>
      </w:tr>
      <w:tr w:rsidR="00D75CB7" w:rsidRPr="00D75CB7" w:rsidTr="004F3F58">
        <w:tc>
          <w:tcPr>
            <w:tcW w:w="1970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c>
          <w:tcPr>
            <w:tcW w:w="1970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М</w:t>
            </w:r>
            <w:r w:rsidRPr="00D75CB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c>
          <w:tcPr>
            <w:tcW w:w="1970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Ск.  м</w:t>
            </w:r>
            <w:r w:rsidRPr="00D75CB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 освидетельствовании выявлены следующие нарушения: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D75CB7" w:rsidRPr="00D75CB7" w:rsidTr="004F3F58">
        <w:tc>
          <w:tcPr>
            <w:tcW w:w="675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D75CB7">
              <w:rPr>
                <w:rFonts w:ascii="Times New Roman" w:hAnsi="Times New Roman"/>
                <w:sz w:val="16"/>
                <w:szCs w:val="16"/>
              </w:rPr>
              <w:t xml:space="preserve"> п/п</w:t>
            </w:r>
          </w:p>
        </w:tc>
        <w:tc>
          <w:tcPr>
            <w:tcW w:w="4536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Виды нарушений</w:t>
            </w:r>
          </w:p>
        </w:tc>
        <w:tc>
          <w:tcPr>
            <w:tcW w:w="2127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2013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Количество</w:t>
            </w:r>
          </w:p>
        </w:tc>
      </w:tr>
      <w:tr w:rsidR="00D75CB7" w:rsidRPr="00D75CB7" w:rsidTr="004F3F58">
        <w:tc>
          <w:tcPr>
            <w:tcW w:w="675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c>
          <w:tcPr>
            <w:tcW w:w="675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c>
          <w:tcPr>
            <w:tcW w:w="675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3" w:type="dxa"/>
          </w:tcPr>
          <w:p w:rsidR="00D75CB7" w:rsidRPr="00D75CB7" w:rsidRDefault="00D75CB7" w:rsidP="004F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Замечания и предложения лиц, присутствующих</w:t>
      </w:r>
      <w:r w:rsidRPr="00D75CB7">
        <w:rPr>
          <w:rFonts w:ascii="Times New Roman" w:hAnsi="Times New Roman"/>
          <w:color w:val="000000"/>
          <w:sz w:val="16"/>
          <w:szCs w:val="16"/>
        </w:rPr>
        <w:br/>
        <w:t>при освидетельствовании_____________________________________________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Заключение по акту: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Подписи: __________________________________________________________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bookmarkStart w:id="1" w:name="_Hlk112046262"/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Приложение № 5</w:t>
      </w:r>
    </w:p>
    <w:bookmarkEnd w:id="1"/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Pr="00D75CB7">
        <w:rPr>
          <w:rFonts w:ascii="Times New Roman" w:hAnsi="Times New Roman"/>
          <w:i/>
          <w:color w:val="000000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 xml:space="preserve">, а также земельных участках, расположенных на территории </w:t>
      </w:r>
      <w:r w:rsidRPr="00D75CB7">
        <w:rPr>
          <w:rFonts w:ascii="Times New Roman" w:hAnsi="Times New Roman"/>
          <w:i/>
          <w:color w:val="000000"/>
          <w:sz w:val="16"/>
          <w:szCs w:val="16"/>
        </w:rPr>
        <w:t>МО</w:t>
      </w:r>
      <w:r w:rsidRPr="00D75CB7">
        <w:rPr>
          <w:rFonts w:ascii="Times New Roman" w:hAnsi="Times New Roman"/>
          <w:color w:val="000000"/>
          <w:sz w:val="16"/>
          <w:szCs w:val="16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СТАВКИ РАСЧЕТА КОМПЕНСАЦИОННОЙ СТОИМОСТИ</w:t>
      </w: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br/>
        <w:t>ПРИ ВЫРУБКЕ (СНОСЕ) ЗЕЛЕНЫХ НАСАЖДЕНИЙ</w:t>
      </w: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br/>
        <w:t xml:space="preserve">И ИСЧИСЛЕНИИ УЩЕРБА НА ТЕРРИТОРИИ </w:t>
      </w:r>
      <w:r w:rsidRPr="00D75CB7">
        <w:rPr>
          <w:rFonts w:ascii="Times New Roman" w:hAnsi="Times New Roman"/>
          <w:b/>
          <w:bCs/>
          <w:i/>
          <w:color w:val="000000"/>
          <w:sz w:val="16"/>
          <w:szCs w:val="16"/>
        </w:rPr>
        <w:t>МУНИЦИПАЛЬНОГО ОБРАЗОВАНИЯ МОТОРСКИЙ СЕЛЬСОВЕТ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Деревья</w:t>
      </w: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D75CB7">
        <w:rPr>
          <w:rFonts w:ascii="Times New Roman" w:hAnsi="Times New Roman"/>
          <w:b/>
          <w:bCs/>
          <w:color w:val="000000"/>
          <w:sz w:val="16"/>
          <w:szCs w:val="16"/>
        </w:rPr>
        <w:t>1 лесотаксовый район</w:t>
      </w:r>
    </w:p>
    <w:p w:rsidR="00D75CB7" w:rsidRPr="00D75CB7" w:rsidRDefault="00D75CB7" w:rsidP="00D75CB7">
      <w:pPr>
        <w:spacing w:after="0" w:line="240" w:lineRule="auto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75CB7" w:rsidRPr="00D75CB7" w:rsidTr="004F3F58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Разряды</w:t>
            </w:r>
          </w:p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Расстояние</w:t>
            </w:r>
          </w:p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вывозки,</w:t>
            </w:r>
          </w:p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Ставка платы, рублей за 1 плотный куб. м</w:t>
            </w:r>
          </w:p>
        </w:tc>
      </w:tr>
      <w:tr w:rsidR="00D75CB7" w:rsidRPr="00D75CB7" w:rsidTr="004F3F58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дровяная древесина</w:t>
            </w:r>
          </w:p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крупная средняя мелкая</w:t>
            </w:r>
          </w:p>
        </w:tc>
      </w:tr>
      <w:tr w:rsidR="00D75CB7" w:rsidRPr="00D75CB7" w:rsidTr="004F3F58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5CB7" w:rsidRPr="00D75CB7" w:rsidRDefault="00D75CB7" w:rsidP="004F3F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10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10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13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3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3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3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3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3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71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1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1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1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1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1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35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3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3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3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3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3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95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9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9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9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9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9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20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2,7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72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2,7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72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02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17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2,7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2,7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17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1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87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72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7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02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02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65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6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6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6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6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65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187" w:lineRule="atLeast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187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0,04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  <w:tr w:rsidR="00D75CB7" w:rsidRPr="00D75CB7" w:rsidTr="004F3F58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CB7" w:rsidRPr="00D75CB7" w:rsidRDefault="00D75CB7" w:rsidP="004F3F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hAnsi="Times New Roman"/>
                <w:color w:val="333333"/>
                <w:sz w:val="16"/>
                <w:szCs w:val="16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CB7" w:rsidRPr="00D75CB7" w:rsidRDefault="00D75CB7" w:rsidP="004F3F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5CB7">
              <w:rPr>
                <w:rFonts w:ascii="Times New Roman" w:eastAsia="Calibri" w:hAnsi="Times New Roman"/>
                <w:sz w:val="16"/>
                <w:szCs w:val="16"/>
              </w:rPr>
              <w:t xml:space="preserve">0,36 </w:t>
            </w:r>
          </w:p>
        </w:tc>
      </w:tr>
    </w:tbl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Примечание:</w:t>
      </w:r>
    </w:p>
    <w:p w:rsidR="00D75CB7" w:rsidRPr="00D75CB7" w:rsidRDefault="00D75CB7" w:rsidP="00D75CB7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D75CB7">
        <w:rPr>
          <w:rFonts w:ascii="Times New Roman" w:hAnsi="Times New Roman"/>
          <w:color w:val="000000"/>
          <w:sz w:val="16"/>
          <w:szCs w:val="16"/>
        </w:rPr>
        <w:t>1 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D75CB7" w:rsidRPr="00D75CB7" w:rsidRDefault="00D75CB7" w:rsidP="00D75CB7">
      <w:pPr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line="216" w:lineRule="auto"/>
        <w:ind w:right="-1"/>
        <w:jc w:val="center"/>
        <w:rPr>
          <w:rFonts w:ascii="Times New Roman" w:eastAsia="Calibri" w:hAnsi="Times New Roman"/>
          <w:sz w:val="16"/>
          <w:szCs w:val="16"/>
        </w:rPr>
      </w:pPr>
      <w:r w:rsidRPr="00D75CB7">
        <w:rPr>
          <w:rFonts w:ascii="Times New Roman" w:eastAsia="Calibri" w:hAnsi="Times New Roman"/>
          <w:sz w:val="16"/>
          <w:szCs w:val="16"/>
        </w:rPr>
        <w:t>МОТОРСКИЙ СЕЛЬСКИЙ СОВЕТ ДЕПУТАТОВ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D75CB7">
        <w:rPr>
          <w:rFonts w:ascii="Times New Roman" w:hAnsi="Times New Roman"/>
          <w:bCs/>
          <w:sz w:val="16"/>
          <w:szCs w:val="16"/>
        </w:rPr>
        <w:t>РЕШЕНИЕ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D75CB7" w:rsidRPr="00D75CB7" w:rsidRDefault="00D75CB7" w:rsidP="00D75CB7">
      <w:pPr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28.09.2023                                     с. Моторское                                       № 23-102</w:t>
      </w:r>
    </w:p>
    <w:p w:rsidR="00D75CB7" w:rsidRPr="00D75CB7" w:rsidRDefault="00D75CB7" w:rsidP="00D75CB7">
      <w:pPr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ind w:right="3543"/>
        <w:jc w:val="both"/>
        <w:rPr>
          <w:rFonts w:ascii="Times New Roman" w:hAnsi="Times New Roman"/>
          <w:sz w:val="16"/>
          <w:szCs w:val="16"/>
        </w:rPr>
      </w:pPr>
      <w:bookmarkStart w:id="2" w:name="Par1"/>
      <w:bookmarkEnd w:id="2"/>
      <w:r w:rsidRPr="00D75CB7">
        <w:rPr>
          <w:rFonts w:ascii="Times New Roman" w:hAnsi="Times New Roman"/>
          <w:sz w:val="16"/>
          <w:szCs w:val="16"/>
        </w:rPr>
        <w:t>Обутверждении Порядка оказания поддержки</w:t>
      </w:r>
    </w:p>
    <w:p w:rsidR="00D75CB7" w:rsidRPr="00D75CB7" w:rsidRDefault="00D75CB7" w:rsidP="00D75CB7">
      <w:pPr>
        <w:spacing w:after="0" w:line="240" w:lineRule="auto"/>
        <w:ind w:right="3543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гражданам и их объединениям, участвующим в</w:t>
      </w:r>
    </w:p>
    <w:p w:rsidR="00D75CB7" w:rsidRPr="00D75CB7" w:rsidRDefault="00D75CB7" w:rsidP="00D75CB7">
      <w:pPr>
        <w:spacing w:after="0" w:line="240" w:lineRule="auto"/>
        <w:ind w:right="3543"/>
        <w:jc w:val="both"/>
        <w:rPr>
          <w:rFonts w:ascii="Times New Roman" w:hAnsi="Times New Roman"/>
          <w:b/>
          <w:bCs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охране общественного порядка,созданияусловий для деятельности народных дружин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 xml:space="preserve">В целях реализации Федерального законаот 06.10.2003 № 131-ФЗ «Об общих принципах организации местного самоуправления в Российской Федерации», </w:t>
      </w:r>
      <w:r w:rsidRPr="00D75CB7">
        <w:rPr>
          <w:rFonts w:ascii="Times New Roman" w:hAnsi="Times New Roman"/>
          <w:iCs/>
          <w:sz w:val="16"/>
          <w:szCs w:val="16"/>
        </w:rPr>
        <w:t>Федерального закона от 02.04.2014 № 44-ФЗ «Об участии граждан в охране общественного порядка»</w:t>
      </w:r>
      <w:r w:rsidRPr="00D75CB7">
        <w:rPr>
          <w:rFonts w:ascii="Times New Roman" w:hAnsi="Times New Roman"/>
          <w:sz w:val="16"/>
          <w:szCs w:val="16"/>
        </w:rPr>
        <w:t>, в соответствии со статьей  6 п 13 Устава Моторского сельсовета Каратузского района Красноярского края</w:t>
      </w:r>
      <w:r w:rsidRPr="00D75CB7">
        <w:rPr>
          <w:rFonts w:ascii="Times New Roman" w:hAnsi="Times New Roman"/>
          <w:i/>
          <w:sz w:val="16"/>
          <w:szCs w:val="16"/>
        </w:rPr>
        <w:t>,</w:t>
      </w:r>
      <w:r w:rsidRPr="00D75CB7">
        <w:rPr>
          <w:rFonts w:ascii="Times New Roman" w:hAnsi="Times New Roman"/>
          <w:sz w:val="16"/>
          <w:szCs w:val="16"/>
        </w:rPr>
        <w:t xml:space="preserve"> Моторский сельский Совет депутатов  РЕШИЛ:</w:t>
      </w:r>
    </w:p>
    <w:p w:rsidR="00D75CB7" w:rsidRPr="00D75CB7" w:rsidRDefault="00D75CB7" w:rsidP="00D75CB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</w:t>
      </w:r>
      <w:r w:rsidRPr="00D75CB7">
        <w:rPr>
          <w:rFonts w:ascii="Times New Roman" w:hAnsi="Times New Roman"/>
          <w:sz w:val="16"/>
          <w:szCs w:val="16"/>
        </w:rPr>
        <w:tab/>
        <w:t>. Утвердить Порядок оказания поддержки гражданам и их объединениям, участвующим в охранеобщественного порядка, создания условий для деятельности народных дружин (приложение № 1).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3" w:name="Par11"/>
      <w:bookmarkEnd w:id="3"/>
      <w:r w:rsidRPr="00D75CB7">
        <w:rPr>
          <w:rFonts w:ascii="Times New Roman" w:hAnsi="Times New Roman"/>
          <w:sz w:val="16"/>
          <w:szCs w:val="16"/>
        </w:rPr>
        <w:t>2. Установить границы территории, на которой может быть создана народная дружина: территория Моторского сельсовета.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 Настоящее Решение вступает в силув день, следующий за днем его официального опубликования в печатном издании «Моторский вестник» и подлежит размещению на официальном сайте администрации Моторского сельсовета.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4. Контроль за исполнением настоящего Решениявозложить на постоянную депутатскую комиссию  по социальным вопросам, местному самоуправлению и законности.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Председатель Моторского                              Глава Моторского сельсовета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сельского Совета депутатов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____________ И.А. Тырина                            ____________     К.М.Попова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spacing w:after="0" w:line="240" w:lineRule="auto"/>
        <w:jc w:val="right"/>
        <w:rPr>
          <w:rStyle w:val="aff0"/>
          <w:rFonts w:ascii="Times New Roman" w:hAnsi="Times New Roman"/>
          <w:b w:val="0"/>
          <w:sz w:val="16"/>
          <w:szCs w:val="16"/>
        </w:rPr>
      </w:pPr>
      <w:r w:rsidRPr="00D75CB7">
        <w:rPr>
          <w:rStyle w:val="aff0"/>
          <w:rFonts w:ascii="Times New Roman" w:hAnsi="Times New Roman"/>
          <w:sz w:val="16"/>
          <w:szCs w:val="16"/>
        </w:rPr>
        <w:t>Приложение № 1 к решению</w:t>
      </w:r>
    </w:p>
    <w:p w:rsidR="00D75CB7" w:rsidRPr="00D75CB7" w:rsidRDefault="00D75CB7" w:rsidP="00D75CB7">
      <w:pPr>
        <w:spacing w:after="0" w:line="240" w:lineRule="auto"/>
        <w:jc w:val="right"/>
        <w:rPr>
          <w:rStyle w:val="aff0"/>
          <w:rFonts w:ascii="Times New Roman" w:hAnsi="Times New Roman"/>
          <w:b w:val="0"/>
          <w:sz w:val="16"/>
          <w:szCs w:val="16"/>
        </w:rPr>
      </w:pPr>
      <w:r w:rsidRPr="00D75CB7">
        <w:rPr>
          <w:rStyle w:val="aff0"/>
          <w:rFonts w:ascii="Times New Roman" w:hAnsi="Times New Roman"/>
          <w:sz w:val="16"/>
          <w:szCs w:val="16"/>
        </w:rPr>
        <w:t xml:space="preserve">                           От 28.09.2023 № 23-102</w:t>
      </w:r>
    </w:p>
    <w:p w:rsidR="00D75CB7" w:rsidRPr="00D75CB7" w:rsidRDefault="00D75CB7" w:rsidP="00D75CB7">
      <w:pPr>
        <w:spacing w:after="0" w:line="240" w:lineRule="auto"/>
        <w:jc w:val="right"/>
        <w:rPr>
          <w:rFonts w:ascii="Times New Roman" w:hAnsi="Times New Roman"/>
          <w:bCs/>
          <w:color w:val="333333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4" w:name="Par28"/>
      <w:bookmarkEnd w:id="4"/>
      <w:r w:rsidRPr="00D75CB7">
        <w:rPr>
          <w:rFonts w:ascii="Times New Roman" w:hAnsi="Times New Roman"/>
          <w:b/>
          <w:sz w:val="16"/>
          <w:szCs w:val="16"/>
        </w:rPr>
        <w:t>Порядок оказания поддержки гражданам и их объединениям, участвующим в охране общественного порядка,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 xml:space="preserve"> создания условий для деятельности народных дружин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>1. Общие положения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1. Целью настоящего муниципального нормативно-правового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Моторского сельсовета</w:t>
      </w:r>
      <w:r w:rsidRPr="00D75CB7">
        <w:rPr>
          <w:rFonts w:ascii="Times New Roman" w:hAnsi="Times New Roman"/>
          <w:i/>
          <w:sz w:val="16"/>
          <w:szCs w:val="16"/>
        </w:rPr>
        <w:t>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lastRenderedPageBreak/>
        <w:t xml:space="preserve"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</w:t>
      </w:r>
      <w:r w:rsidRPr="00D75CB7">
        <w:rPr>
          <w:rFonts w:ascii="Times New Roman" w:hAnsi="Times New Roman"/>
          <w:iCs/>
          <w:sz w:val="16"/>
          <w:szCs w:val="16"/>
        </w:rPr>
        <w:t>от 02.04.2014 № 44-ФЗ «Об участии граждан в охране общественного порядка»</w:t>
      </w:r>
      <w:r w:rsidRPr="00D75CB7">
        <w:rPr>
          <w:rFonts w:ascii="Times New Roman" w:hAnsi="Times New Roman"/>
          <w:sz w:val="16"/>
          <w:szCs w:val="16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3. Для целей настоящего Порядка используются следующие основные понятия: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4. Координацию работы по взаимодействию с гражданами и их объединениям, а также с народными дружинами осуществляет Администрация Моторского сельсовет.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5. Администрация Моторского сельсовета в своей деятельности руководствуется следующими принципами: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охраны общественного порядка</w:t>
      </w:r>
      <w:r w:rsidRPr="00D75CB7">
        <w:rPr>
          <w:rFonts w:ascii="Times New Roman" w:hAnsi="Times New Roman"/>
          <w:i/>
          <w:sz w:val="16"/>
          <w:szCs w:val="16"/>
        </w:rPr>
        <w:t>;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о их результатах;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3) эффективность и результативность;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4) ответственность должностных лиц органа местного самоуправления.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>2. Функции и полномочия Администрации Моторского сельсовета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i/>
          <w:sz w:val="16"/>
          <w:szCs w:val="16"/>
        </w:rPr>
      </w:pPr>
      <w:bookmarkStart w:id="5" w:name="Par69"/>
      <w:bookmarkEnd w:id="5"/>
      <w:r w:rsidRPr="00D75CB7">
        <w:rPr>
          <w:rFonts w:ascii="Times New Roman" w:hAnsi="Times New Roman"/>
          <w:sz w:val="16"/>
          <w:szCs w:val="16"/>
        </w:rPr>
        <w:t>1. Администрация Моторского сельсовета осуществляет следующие функции и полномочия: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3) осуществляют взаимодействие с народными дружинами;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4) согласовывают избрание командиров народных дружин;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8</w:t>
      </w:r>
      <w:r w:rsidRPr="00D75CB7">
        <w:rPr>
          <w:rFonts w:ascii="Times New Roman" w:hAnsi="Times New Roman"/>
          <w:i/>
          <w:sz w:val="16"/>
          <w:szCs w:val="16"/>
        </w:rPr>
        <w:t>) иное.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 xml:space="preserve">3. Материальное стимулирование, льготы и компенсации 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>народных дружинников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i/>
          <w:sz w:val="16"/>
          <w:szCs w:val="16"/>
        </w:rPr>
        <w:t xml:space="preserve">2. </w:t>
      </w:r>
      <w:r w:rsidRPr="00D75CB7">
        <w:rPr>
          <w:rFonts w:ascii="Times New Roman" w:hAnsi="Times New Roman"/>
          <w:sz w:val="16"/>
          <w:szCs w:val="16"/>
        </w:rPr>
        <w:t xml:space="preserve">Моторский сельсовет за счет средств бюджета </w:t>
      </w:r>
      <w:r w:rsidRPr="00D75CB7">
        <w:rPr>
          <w:rFonts w:ascii="Times New Roman" w:hAnsi="Times New Roman"/>
          <w:b/>
          <w:i/>
          <w:sz w:val="16"/>
          <w:szCs w:val="16"/>
          <w:u w:val="single"/>
        </w:rPr>
        <w:t xml:space="preserve">могут </w:t>
      </w:r>
      <w:r w:rsidRPr="00D75CB7">
        <w:rPr>
          <w:rFonts w:ascii="Times New Roman" w:hAnsi="Times New Roman"/>
          <w:sz w:val="16"/>
          <w:szCs w:val="16"/>
        </w:rPr>
        <w:t>осуществлять материальное стимулирование деятельности народных дружинников: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 xml:space="preserve">- </w:t>
      </w:r>
      <w:r w:rsidRPr="00D75CB7">
        <w:rPr>
          <w:rFonts w:ascii="Times New Roman" w:hAnsi="Times New Roman"/>
          <w:iCs/>
          <w:sz w:val="16"/>
          <w:szCs w:val="16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16"/>
          <w:szCs w:val="16"/>
        </w:rPr>
      </w:pP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iCs/>
          <w:sz w:val="16"/>
          <w:szCs w:val="16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- использовать иные формы материальной заинтересованности и социальной защиты, не противоречащие законодательству Российской Федерации(например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u w:val="single"/>
        </w:rPr>
      </w:pPr>
      <w:r w:rsidRPr="00D75CB7">
        <w:rPr>
          <w:rFonts w:ascii="Times New Roman" w:hAnsi="Times New Roman"/>
          <w:sz w:val="16"/>
          <w:szCs w:val="16"/>
        </w:rPr>
        <w:t>(</w:t>
      </w:r>
      <w:r w:rsidRPr="00D75CB7">
        <w:rPr>
          <w:rFonts w:ascii="Times New Roman" w:hAnsi="Times New Roman"/>
          <w:sz w:val="16"/>
          <w:szCs w:val="16"/>
          <w:u w:val="single"/>
        </w:rPr>
        <w:t>Порядок предоставления Моторским сельсоветом народным дружинникам льгот и компенсаций устанавливается законом Красноярского края)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 xml:space="preserve">4. Материально-техническое обеспечение деятельности 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>народных дружин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D75CB7">
        <w:rPr>
          <w:rFonts w:ascii="Times New Roman" w:hAnsi="Times New Roman"/>
          <w:sz w:val="16"/>
          <w:szCs w:val="16"/>
        </w:rPr>
        <w:t>1. Моторский сельсовет</w:t>
      </w:r>
      <w:r w:rsidRPr="00D75CB7">
        <w:rPr>
          <w:rFonts w:ascii="Times New Roman" w:hAnsi="Times New Roman"/>
          <w:b/>
          <w:i/>
          <w:sz w:val="16"/>
          <w:szCs w:val="16"/>
          <w:u w:val="single"/>
        </w:rPr>
        <w:t>могут: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i/>
          <w:sz w:val="16"/>
          <w:szCs w:val="16"/>
        </w:rPr>
        <w:t>-</w:t>
      </w:r>
      <w:r w:rsidRPr="00D75CB7">
        <w:rPr>
          <w:rFonts w:ascii="Times New Roman" w:hAnsi="Times New Roman"/>
          <w:sz w:val="16"/>
          <w:szCs w:val="16"/>
        </w:rPr>
        <w:t xml:space="preserve">выделять средства на финансирование материально-технического обеспечения деятельности народных дружин, </w:t>
      </w:r>
    </w:p>
    <w:p w:rsidR="00D75CB7" w:rsidRPr="00D75CB7" w:rsidRDefault="00D75CB7" w:rsidP="00D75C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</w:t>
      </w:r>
      <w:r w:rsidRPr="00D75CB7">
        <w:rPr>
          <w:rFonts w:ascii="Times New Roman" w:hAnsi="Times New Roman"/>
          <w:i/>
          <w:sz w:val="16"/>
          <w:szCs w:val="16"/>
        </w:rPr>
        <w:t>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>5. Финансовое обеспечение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Моторского сельсовета является расходным обязательством Моторского сельсовета в пределах бюджетных ассигнований.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 xml:space="preserve">6. Ответственность должностных лиц 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D75CB7">
        <w:rPr>
          <w:rFonts w:ascii="Times New Roman" w:hAnsi="Times New Roman"/>
          <w:b/>
          <w:sz w:val="16"/>
          <w:szCs w:val="16"/>
        </w:rPr>
        <w:t>органа местного самоуправления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заместителя главы Моторского сельсовета, если такие действия (бездействие) нарушают их права и законные интересы.</w:t>
      </w:r>
    </w:p>
    <w:p w:rsidR="00D75CB7" w:rsidRPr="00D75CB7" w:rsidRDefault="00D75CB7" w:rsidP="00D75C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D75CB7">
        <w:rPr>
          <w:rFonts w:ascii="Times New Roman" w:hAnsi="Times New Roman"/>
          <w:sz w:val="16"/>
          <w:szCs w:val="16"/>
        </w:rPr>
        <w:t>2.Заместитель главы Моторского сельсовета, виновный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D75CB7" w:rsidRDefault="00D75CB7" w:rsidP="00D75CB7"/>
    <w:p w:rsidR="00562A33" w:rsidRPr="006D10EB" w:rsidRDefault="00562A33" w:rsidP="006D10EB">
      <w:pPr>
        <w:spacing w:after="0" w:line="240" w:lineRule="auto"/>
        <w:ind w:right="-1"/>
        <w:jc w:val="center"/>
        <w:rPr>
          <w:rFonts w:ascii="Times New Roman" w:hAnsi="Times New Roman"/>
          <w:bCs/>
          <w:color w:val="FF0000"/>
          <w:kern w:val="32"/>
          <w:sz w:val="16"/>
          <w:szCs w:val="16"/>
        </w:rPr>
      </w:pPr>
    </w:p>
    <w:sectPr w:rsidR="00562A33" w:rsidRPr="006D10EB" w:rsidSect="00826B65">
      <w:headerReference w:type="even" r:id="rId1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7A" w:rsidRDefault="00276A7A" w:rsidP="009962AC">
      <w:pPr>
        <w:spacing w:after="0" w:line="240" w:lineRule="auto"/>
      </w:pPr>
      <w:r>
        <w:separator/>
      </w:r>
    </w:p>
  </w:endnote>
  <w:endnote w:type="continuationSeparator" w:id="1">
    <w:p w:rsidR="00276A7A" w:rsidRDefault="00276A7A" w:rsidP="0099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7A" w:rsidRDefault="00276A7A" w:rsidP="009962AC">
      <w:pPr>
        <w:spacing w:after="0" w:line="240" w:lineRule="auto"/>
      </w:pPr>
      <w:r>
        <w:separator/>
      </w:r>
    </w:p>
  </w:footnote>
  <w:footnote w:type="continuationSeparator" w:id="1">
    <w:p w:rsidR="00276A7A" w:rsidRDefault="00276A7A" w:rsidP="00996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A2" w:rsidRDefault="0068620C" w:rsidP="006F7C56">
    <w:pPr>
      <w:pStyle w:val="af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C52A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C52A2" w:rsidRDefault="009C52A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31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1502A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65303"/>
    <w:multiLevelType w:val="multilevel"/>
    <w:tmpl w:val="B4C8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56533"/>
    <w:multiLevelType w:val="hybridMultilevel"/>
    <w:tmpl w:val="9CE47C12"/>
    <w:lvl w:ilvl="0" w:tplc="8BCA3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605183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D6CBE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56BBA"/>
    <w:multiLevelType w:val="hybridMultilevel"/>
    <w:tmpl w:val="22EE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3D1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5DB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7665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3C5312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86611"/>
    <w:multiLevelType w:val="hybridMultilevel"/>
    <w:tmpl w:val="DFE2983E"/>
    <w:lvl w:ilvl="0" w:tplc="94BEBAD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B6C7B"/>
    <w:multiLevelType w:val="hybridMultilevel"/>
    <w:tmpl w:val="6D46B5AA"/>
    <w:lvl w:ilvl="0" w:tplc="D7E869C0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CA40323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1018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E046F4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F485F"/>
    <w:multiLevelType w:val="multilevel"/>
    <w:tmpl w:val="D7FEB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3">
    <w:nsid w:val="55027F7D"/>
    <w:multiLevelType w:val="multilevel"/>
    <w:tmpl w:val="4FFCD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9922F5"/>
    <w:multiLevelType w:val="hybridMultilevel"/>
    <w:tmpl w:val="25CA2C72"/>
    <w:lvl w:ilvl="0" w:tplc="BBFAE22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816359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>
    <w:nsid w:val="64F13CFD"/>
    <w:multiLevelType w:val="hybridMultilevel"/>
    <w:tmpl w:val="F4E0C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6F3F21E6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CE45E3"/>
    <w:multiLevelType w:val="hybridMultilevel"/>
    <w:tmpl w:val="382C698A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185B73"/>
    <w:multiLevelType w:val="hybridMultilevel"/>
    <w:tmpl w:val="0AE2BB8E"/>
    <w:lvl w:ilvl="0" w:tplc="5360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7C5679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8910E5"/>
    <w:multiLevelType w:val="hybridMultilevel"/>
    <w:tmpl w:val="5E98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26"/>
  </w:num>
  <w:num w:numId="6">
    <w:abstractNumId w:val="16"/>
  </w:num>
  <w:num w:numId="7">
    <w:abstractNumId w:val="21"/>
  </w:num>
  <w:num w:numId="8">
    <w:abstractNumId w:val="0"/>
  </w:num>
  <w:num w:numId="9">
    <w:abstractNumId w:val="35"/>
  </w:num>
  <w:num w:numId="10">
    <w:abstractNumId w:val="6"/>
  </w:num>
  <w:num w:numId="11">
    <w:abstractNumId w:val="28"/>
  </w:num>
  <w:num w:numId="12">
    <w:abstractNumId w:val="29"/>
  </w:num>
  <w:num w:numId="13">
    <w:abstractNumId w:val="31"/>
  </w:num>
  <w:num w:numId="14">
    <w:abstractNumId w:val="8"/>
  </w:num>
  <w:num w:numId="15">
    <w:abstractNumId w:val="14"/>
  </w:num>
  <w:num w:numId="16">
    <w:abstractNumId w:val="20"/>
  </w:num>
  <w:num w:numId="17">
    <w:abstractNumId w:val="34"/>
  </w:num>
  <w:num w:numId="18">
    <w:abstractNumId w:val="4"/>
  </w:num>
  <w:num w:numId="19">
    <w:abstractNumId w:val="18"/>
  </w:num>
  <w:num w:numId="20">
    <w:abstractNumId w:val="15"/>
  </w:num>
  <w:num w:numId="21">
    <w:abstractNumId w:val="5"/>
  </w:num>
  <w:num w:numId="22">
    <w:abstractNumId w:val="24"/>
  </w:num>
  <w:num w:numId="23">
    <w:abstractNumId w:val="12"/>
  </w:num>
  <w:num w:numId="24">
    <w:abstractNumId w:val="30"/>
  </w:num>
  <w:num w:numId="25">
    <w:abstractNumId w:val="27"/>
  </w:num>
  <w:num w:numId="26">
    <w:abstractNumId w:val="3"/>
  </w:num>
  <w:num w:numId="27">
    <w:abstractNumId w:val="1"/>
  </w:num>
  <w:num w:numId="28">
    <w:abstractNumId w:val="22"/>
  </w:num>
  <w:num w:numId="29">
    <w:abstractNumId w:val="33"/>
  </w:num>
  <w:num w:numId="30">
    <w:abstractNumId w:val="23"/>
  </w:num>
  <w:num w:numId="31">
    <w:abstractNumId w:val="19"/>
  </w:num>
  <w:num w:numId="32">
    <w:abstractNumId w:val="2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B41"/>
    <w:rsid w:val="0000635A"/>
    <w:rsid w:val="000067F1"/>
    <w:rsid w:val="00006B76"/>
    <w:rsid w:val="00012865"/>
    <w:rsid w:val="0001478D"/>
    <w:rsid w:val="0001575B"/>
    <w:rsid w:val="0002055B"/>
    <w:rsid w:val="00021D8F"/>
    <w:rsid w:val="00024DA7"/>
    <w:rsid w:val="00026F51"/>
    <w:rsid w:val="00032EB6"/>
    <w:rsid w:val="00033641"/>
    <w:rsid w:val="00036ED0"/>
    <w:rsid w:val="00037731"/>
    <w:rsid w:val="0004151C"/>
    <w:rsid w:val="00044287"/>
    <w:rsid w:val="00046439"/>
    <w:rsid w:val="00053925"/>
    <w:rsid w:val="00056851"/>
    <w:rsid w:val="00060190"/>
    <w:rsid w:val="00060CD5"/>
    <w:rsid w:val="000614F2"/>
    <w:rsid w:val="00065715"/>
    <w:rsid w:val="000724FA"/>
    <w:rsid w:val="000725E8"/>
    <w:rsid w:val="00075867"/>
    <w:rsid w:val="0008028D"/>
    <w:rsid w:val="00086DA2"/>
    <w:rsid w:val="0008773F"/>
    <w:rsid w:val="00092109"/>
    <w:rsid w:val="0009763F"/>
    <w:rsid w:val="000A4235"/>
    <w:rsid w:val="000A4743"/>
    <w:rsid w:val="000A6A06"/>
    <w:rsid w:val="000B1501"/>
    <w:rsid w:val="000B300C"/>
    <w:rsid w:val="000B3F6D"/>
    <w:rsid w:val="000C5D94"/>
    <w:rsid w:val="000C676B"/>
    <w:rsid w:val="000C74CE"/>
    <w:rsid w:val="000D011D"/>
    <w:rsid w:val="000D7866"/>
    <w:rsid w:val="000D7A9F"/>
    <w:rsid w:val="000E0E90"/>
    <w:rsid w:val="000E32C7"/>
    <w:rsid w:val="000E4F9C"/>
    <w:rsid w:val="000F2416"/>
    <w:rsid w:val="000F7A8C"/>
    <w:rsid w:val="00101F9A"/>
    <w:rsid w:val="00105BE7"/>
    <w:rsid w:val="001115DC"/>
    <w:rsid w:val="00112408"/>
    <w:rsid w:val="00113FB2"/>
    <w:rsid w:val="00114E15"/>
    <w:rsid w:val="001179C6"/>
    <w:rsid w:val="00121236"/>
    <w:rsid w:val="00122F8A"/>
    <w:rsid w:val="00123A4E"/>
    <w:rsid w:val="00130054"/>
    <w:rsid w:val="0013624B"/>
    <w:rsid w:val="0014028B"/>
    <w:rsid w:val="00145121"/>
    <w:rsid w:val="001512FB"/>
    <w:rsid w:val="00156D1E"/>
    <w:rsid w:val="00157ADB"/>
    <w:rsid w:val="00160AE4"/>
    <w:rsid w:val="0016400E"/>
    <w:rsid w:val="001657FC"/>
    <w:rsid w:val="00166636"/>
    <w:rsid w:val="00167C50"/>
    <w:rsid w:val="001740C3"/>
    <w:rsid w:val="00175CBA"/>
    <w:rsid w:val="001842E2"/>
    <w:rsid w:val="0018539A"/>
    <w:rsid w:val="00193EEE"/>
    <w:rsid w:val="0019636B"/>
    <w:rsid w:val="001A2552"/>
    <w:rsid w:val="001A397A"/>
    <w:rsid w:val="001A5D60"/>
    <w:rsid w:val="001A6247"/>
    <w:rsid w:val="001B1AB4"/>
    <w:rsid w:val="001B21F4"/>
    <w:rsid w:val="001B3DA3"/>
    <w:rsid w:val="001B5870"/>
    <w:rsid w:val="001C36A3"/>
    <w:rsid w:val="001C3BA9"/>
    <w:rsid w:val="001C3C54"/>
    <w:rsid w:val="001D2A36"/>
    <w:rsid w:val="001D6A55"/>
    <w:rsid w:val="001E07BD"/>
    <w:rsid w:val="001E2C97"/>
    <w:rsid w:val="001E7B63"/>
    <w:rsid w:val="001F4E88"/>
    <w:rsid w:val="001F7282"/>
    <w:rsid w:val="0020097A"/>
    <w:rsid w:val="00203626"/>
    <w:rsid w:val="00203BA9"/>
    <w:rsid w:val="002073DA"/>
    <w:rsid w:val="0021198F"/>
    <w:rsid w:val="00212CE5"/>
    <w:rsid w:val="0021590B"/>
    <w:rsid w:val="00220BFC"/>
    <w:rsid w:val="0023166E"/>
    <w:rsid w:val="002353A1"/>
    <w:rsid w:val="00237456"/>
    <w:rsid w:val="0024194C"/>
    <w:rsid w:val="002461E0"/>
    <w:rsid w:val="00251B66"/>
    <w:rsid w:val="00251E19"/>
    <w:rsid w:val="0025274F"/>
    <w:rsid w:val="0025500F"/>
    <w:rsid w:val="00262503"/>
    <w:rsid w:val="00271C70"/>
    <w:rsid w:val="00276A19"/>
    <w:rsid w:val="00276A7A"/>
    <w:rsid w:val="00280315"/>
    <w:rsid w:val="00280451"/>
    <w:rsid w:val="0028048B"/>
    <w:rsid w:val="002839AA"/>
    <w:rsid w:val="00287353"/>
    <w:rsid w:val="0028760F"/>
    <w:rsid w:val="00296D0A"/>
    <w:rsid w:val="002A33F8"/>
    <w:rsid w:val="002A48E8"/>
    <w:rsid w:val="002A5BD6"/>
    <w:rsid w:val="002A7273"/>
    <w:rsid w:val="002B0F7D"/>
    <w:rsid w:val="002B24EC"/>
    <w:rsid w:val="002B349D"/>
    <w:rsid w:val="002B44AF"/>
    <w:rsid w:val="002B47F8"/>
    <w:rsid w:val="002B623F"/>
    <w:rsid w:val="002C0032"/>
    <w:rsid w:val="002C43DE"/>
    <w:rsid w:val="002C54B4"/>
    <w:rsid w:val="002D0926"/>
    <w:rsid w:val="002D55A5"/>
    <w:rsid w:val="002E02C2"/>
    <w:rsid w:val="002E1123"/>
    <w:rsid w:val="002E2510"/>
    <w:rsid w:val="002F5022"/>
    <w:rsid w:val="003015A0"/>
    <w:rsid w:val="003017E5"/>
    <w:rsid w:val="00302E09"/>
    <w:rsid w:val="00302FBD"/>
    <w:rsid w:val="00305498"/>
    <w:rsid w:val="0031019B"/>
    <w:rsid w:val="00311109"/>
    <w:rsid w:val="00315106"/>
    <w:rsid w:val="00315C08"/>
    <w:rsid w:val="00322C31"/>
    <w:rsid w:val="00324E63"/>
    <w:rsid w:val="00325376"/>
    <w:rsid w:val="0033233F"/>
    <w:rsid w:val="0033545F"/>
    <w:rsid w:val="00342313"/>
    <w:rsid w:val="00347D5A"/>
    <w:rsid w:val="0035633F"/>
    <w:rsid w:val="00365050"/>
    <w:rsid w:val="00365413"/>
    <w:rsid w:val="00365FBE"/>
    <w:rsid w:val="00366874"/>
    <w:rsid w:val="00370E41"/>
    <w:rsid w:val="00380C18"/>
    <w:rsid w:val="00381DDF"/>
    <w:rsid w:val="003822CE"/>
    <w:rsid w:val="00383760"/>
    <w:rsid w:val="00386B14"/>
    <w:rsid w:val="00393E6D"/>
    <w:rsid w:val="00393FAD"/>
    <w:rsid w:val="003A063B"/>
    <w:rsid w:val="003A1A56"/>
    <w:rsid w:val="003A1FFB"/>
    <w:rsid w:val="003A55BF"/>
    <w:rsid w:val="003B3058"/>
    <w:rsid w:val="003B4301"/>
    <w:rsid w:val="003B74F8"/>
    <w:rsid w:val="003B7C3F"/>
    <w:rsid w:val="003C2AF8"/>
    <w:rsid w:val="003C4561"/>
    <w:rsid w:val="003D081C"/>
    <w:rsid w:val="003D1D39"/>
    <w:rsid w:val="003D2FFF"/>
    <w:rsid w:val="003D51E5"/>
    <w:rsid w:val="003D7CAE"/>
    <w:rsid w:val="003D7EA2"/>
    <w:rsid w:val="003E2DA2"/>
    <w:rsid w:val="003E3A2D"/>
    <w:rsid w:val="003F22BC"/>
    <w:rsid w:val="003F398A"/>
    <w:rsid w:val="003F7872"/>
    <w:rsid w:val="00404A1F"/>
    <w:rsid w:val="00410261"/>
    <w:rsid w:val="00413186"/>
    <w:rsid w:val="00423437"/>
    <w:rsid w:val="00427A56"/>
    <w:rsid w:val="00433E9F"/>
    <w:rsid w:val="00433F2A"/>
    <w:rsid w:val="004346EC"/>
    <w:rsid w:val="0043487E"/>
    <w:rsid w:val="00436527"/>
    <w:rsid w:val="00436E2A"/>
    <w:rsid w:val="004377E6"/>
    <w:rsid w:val="00443497"/>
    <w:rsid w:val="0044481A"/>
    <w:rsid w:val="004449FE"/>
    <w:rsid w:val="0045200F"/>
    <w:rsid w:val="00452791"/>
    <w:rsid w:val="00453E36"/>
    <w:rsid w:val="00460312"/>
    <w:rsid w:val="0046671D"/>
    <w:rsid w:val="00473623"/>
    <w:rsid w:val="00477B6E"/>
    <w:rsid w:val="00485C4B"/>
    <w:rsid w:val="00491516"/>
    <w:rsid w:val="0049539D"/>
    <w:rsid w:val="00495BDC"/>
    <w:rsid w:val="004B02A4"/>
    <w:rsid w:val="004B40AC"/>
    <w:rsid w:val="004B5B29"/>
    <w:rsid w:val="004B6DB8"/>
    <w:rsid w:val="004B7F3B"/>
    <w:rsid w:val="004C2E98"/>
    <w:rsid w:val="004C3688"/>
    <w:rsid w:val="004C4CF9"/>
    <w:rsid w:val="004C4E5C"/>
    <w:rsid w:val="004C5F3E"/>
    <w:rsid w:val="004D1E64"/>
    <w:rsid w:val="004D7287"/>
    <w:rsid w:val="004E102B"/>
    <w:rsid w:val="004F1809"/>
    <w:rsid w:val="004F3B0B"/>
    <w:rsid w:val="004F5553"/>
    <w:rsid w:val="004F62F9"/>
    <w:rsid w:val="0050580B"/>
    <w:rsid w:val="00505B9F"/>
    <w:rsid w:val="00511784"/>
    <w:rsid w:val="005133FB"/>
    <w:rsid w:val="00515E05"/>
    <w:rsid w:val="00520B47"/>
    <w:rsid w:val="0052318F"/>
    <w:rsid w:val="005241A8"/>
    <w:rsid w:val="00524890"/>
    <w:rsid w:val="00526AE0"/>
    <w:rsid w:val="005271AE"/>
    <w:rsid w:val="0052744E"/>
    <w:rsid w:val="005341CD"/>
    <w:rsid w:val="00547AC2"/>
    <w:rsid w:val="005526F7"/>
    <w:rsid w:val="00561DA4"/>
    <w:rsid w:val="00562A33"/>
    <w:rsid w:val="00565C16"/>
    <w:rsid w:val="00566599"/>
    <w:rsid w:val="00570F38"/>
    <w:rsid w:val="00582286"/>
    <w:rsid w:val="005831AC"/>
    <w:rsid w:val="00583A4D"/>
    <w:rsid w:val="00587503"/>
    <w:rsid w:val="0059308B"/>
    <w:rsid w:val="005937BF"/>
    <w:rsid w:val="00593C0F"/>
    <w:rsid w:val="00597AB8"/>
    <w:rsid w:val="005A463B"/>
    <w:rsid w:val="005A562C"/>
    <w:rsid w:val="005B7399"/>
    <w:rsid w:val="005C0C86"/>
    <w:rsid w:val="005C3655"/>
    <w:rsid w:val="005C3CAE"/>
    <w:rsid w:val="005D4A68"/>
    <w:rsid w:val="005D640F"/>
    <w:rsid w:val="005D7009"/>
    <w:rsid w:val="005D749D"/>
    <w:rsid w:val="005E2560"/>
    <w:rsid w:val="005E3834"/>
    <w:rsid w:val="005E4AF3"/>
    <w:rsid w:val="005E662B"/>
    <w:rsid w:val="005F08A3"/>
    <w:rsid w:val="005F5A55"/>
    <w:rsid w:val="005F5E0B"/>
    <w:rsid w:val="005F7D7A"/>
    <w:rsid w:val="00604728"/>
    <w:rsid w:val="00605D53"/>
    <w:rsid w:val="006160AE"/>
    <w:rsid w:val="0061696E"/>
    <w:rsid w:val="00621E1B"/>
    <w:rsid w:val="006248FF"/>
    <w:rsid w:val="00624CA6"/>
    <w:rsid w:val="006266F7"/>
    <w:rsid w:val="00626C22"/>
    <w:rsid w:val="00627D28"/>
    <w:rsid w:val="006300BF"/>
    <w:rsid w:val="006401E6"/>
    <w:rsid w:val="006429C3"/>
    <w:rsid w:val="00643BAE"/>
    <w:rsid w:val="00660662"/>
    <w:rsid w:val="006617E0"/>
    <w:rsid w:val="0066333D"/>
    <w:rsid w:val="00667A44"/>
    <w:rsid w:val="00671496"/>
    <w:rsid w:val="00671551"/>
    <w:rsid w:val="00677017"/>
    <w:rsid w:val="00682536"/>
    <w:rsid w:val="0068407E"/>
    <w:rsid w:val="0068620C"/>
    <w:rsid w:val="006A3537"/>
    <w:rsid w:val="006A50E3"/>
    <w:rsid w:val="006A7479"/>
    <w:rsid w:val="006B125C"/>
    <w:rsid w:val="006C049E"/>
    <w:rsid w:val="006C2510"/>
    <w:rsid w:val="006C47B8"/>
    <w:rsid w:val="006D10EB"/>
    <w:rsid w:val="006D2622"/>
    <w:rsid w:val="006D5F23"/>
    <w:rsid w:val="006E3EE2"/>
    <w:rsid w:val="006E783F"/>
    <w:rsid w:val="006E7DF1"/>
    <w:rsid w:val="006F258D"/>
    <w:rsid w:val="006F2592"/>
    <w:rsid w:val="006F5493"/>
    <w:rsid w:val="006F76E0"/>
    <w:rsid w:val="006F7C56"/>
    <w:rsid w:val="0070171A"/>
    <w:rsid w:val="00706385"/>
    <w:rsid w:val="0070654A"/>
    <w:rsid w:val="0071279D"/>
    <w:rsid w:val="00714054"/>
    <w:rsid w:val="00716089"/>
    <w:rsid w:val="00720B1A"/>
    <w:rsid w:val="0073078B"/>
    <w:rsid w:val="00730B20"/>
    <w:rsid w:val="00732F60"/>
    <w:rsid w:val="00733977"/>
    <w:rsid w:val="0074286A"/>
    <w:rsid w:val="0074603C"/>
    <w:rsid w:val="00746E9F"/>
    <w:rsid w:val="00751218"/>
    <w:rsid w:val="00751B41"/>
    <w:rsid w:val="0075653C"/>
    <w:rsid w:val="00756ADE"/>
    <w:rsid w:val="00757DCF"/>
    <w:rsid w:val="007610FD"/>
    <w:rsid w:val="00766534"/>
    <w:rsid w:val="007706D9"/>
    <w:rsid w:val="00770951"/>
    <w:rsid w:val="007762FE"/>
    <w:rsid w:val="00777222"/>
    <w:rsid w:val="00780813"/>
    <w:rsid w:val="007818A5"/>
    <w:rsid w:val="00784EA2"/>
    <w:rsid w:val="0079394F"/>
    <w:rsid w:val="00793F7B"/>
    <w:rsid w:val="00794213"/>
    <w:rsid w:val="007A1A11"/>
    <w:rsid w:val="007A43F8"/>
    <w:rsid w:val="007A4B4F"/>
    <w:rsid w:val="007A4BC0"/>
    <w:rsid w:val="007C3909"/>
    <w:rsid w:val="007C3BB9"/>
    <w:rsid w:val="007C6416"/>
    <w:rsid w:val="007D1296"/>
    <w:rsid w:val="007D240D"/>
    <w:rsid w:val="007D2E28"/>
    <w:rsid w:val="007D3ACB"/>
    <w:rsid w:val="007D4899"/>
    <w:rsid w:val="007D6E01"/>
    <w:rsid w:val="007E3EFA"/>
    <w:rsid w:val="007E4AB6"/>
    <w:rsid w:val="007F164F"/>
    <w:rsid w:val="008002E5"/>
    <w:rsid w:val="00800AE6"/>
    <w:rsid w:val="00800B1D"/>
    <w:rsid w:val="00800ECE"/>
    <w:rsid w:val="008037C8"/>
    <w:rsid w:val="00805CEA"/>
    <w:rsid w:val="00806EA7"/>
    <w:rsid w:val="008102D1"/>
    <w:rsid w:val="00814A7A"/>
    <w:rsid w:val="00820D4D"/>
    <w:rsid w:val="00821CD7"/>
    <w:rsid w:val="008240AD"/>
    <w:rsid w:val="00826B65"/>
    <w:rsid w:val="00834EE9"/>
    <w:rsid w:val="00835DD5"/>
    <w:rsid w:val="00836212"/>
    <w:rsid w:val="008446CA"/>
    <w:rsid w:val="00847B81"/>
    <w:rsid w:val="00851365"/>
    <w:rsid w:val="0085523D"/>
    <w:rsid w:val="008563CF"/>
    <w:rsid w:val="008616EC"/>
    <w:rsid w:val="008619B8"/>
    <w:rsid w:val="00861E1F"/>
    <w:rsid w:val="00862CA7"/>
    <w:rsid w:val="0086442D"/>
    <w:rsid w:val="008736A0"/>
    <w:rsid w:val="008775D3"/>
    <w:rsid w:val="008821C9"/>
    <w:rsid w:val="00885732"/>
    <w:rsid w:val="00886855"/>
    <w:rsid w:val="00890784"/>
    <w:rsid w:val="008916FA"/>
    <w:rsid w:val="008938A9"/>
    <w:rsid w:val="008A04F0"/>
    <w:rsid w:val="008A24DC"/>
    <w:rsid w:val="008A2F96"/>
    <w:rsid w:val="008A7B7F"/>
    <w:rsid w:val="008B47A2"/>
    <w:rsid w:val="008B71ED"/>
    <w:rsid w:val="008C4A46"/>
    <w:rsid w:val="008C501F"/>
    <w:rsid w:val="008C6518"/>
    <w:rsid w:val="008C7C01"/>
    <w:rsid w:val="008D16AA"/>
    <w:rsid w:val="008E2F56"/>
    <w:rsid w:val="008E401C"/>
    <w:rsid w:val="008F3320"/>
    <w:rsid w:val="00904864"/>
    <w:rsid w:val="00904E4C"/>
    <w:rsid w:val="009073B6"/>
    <w:rsid w:val="00911C94"/>
    <w:rsid w:val="009176AD"/>
    <w:rsid w:val="009200E9"/>
    <w:rsid w:val="00921D9B"/>
    <w:rsid w:val="009246E6"/>
    <w:rsid w:val="00927410"/>
    <w:rsid w:val="009279C5"/>
    <w:rsid w:val="0093107E"/>
    <w:rsid w:val="00931AA6"/>
    <w:rsid w:val="00933EC9"/>
    <w:rsid w:val="00935E12"/>
    <w:rsid w:val="00937B1D"/>
    <w:rsid w:val="00937FE2"/>
    <w:rsid w:val="00946010"/>
    <w:rsid w:val="00947A32"/>
    <w:rsid w:val="00955B3A"/>
    <w:rsid w:val="00964E6A"/>
    <w:rsid w:val="00967D35"/>
    <w:rsid w:val="00972ED0"/>
    <w:rsid w:val="00982137"/>
    <w:rsid w:val="009838D8"/>
    <w:rsid w:val="0098486C"/>
    <w:rsid w:val="00984BC3"/>
    <w:rsid w:val="00993A60"/>
    <w:rsid w:val="0099427F"/>
    <w:rsid w:val="009962AC"/>
    <w:rsid w:val="009976AB"/>
    <w:rsid w:val="00997B1F"/>
    <w:rsid w:val="009A1918"/>
    <w:rsid w:val="009A2815"/>
    <w:rsid w:val="009A29E9"/>
    <w:rsid w:val="009A6CFF"/>
    <w:rsid w:val="009B0672"/>
    <w:rsid w:val="009B493C"/>
    <w:rsid w:val="009C021F"/>
    <w:rsid w:val="009C0C5A"/>
    <w:rsid w:val="009C302E"/>
    <w:rsid w:val="009C52A2"/>
    <w:rsid w:val="009C6481"/>
    <w:rsid w:val="009C7F7E"/>
    <w:rsid w:val="009D27D4"/>
    <w:rsid w:val="009D480B"/>
    <w:rsid w:val="009D4DAA"/>
    <w:rsid w:val="009D7756"/>
    <w:rsid w:val="009E3223"/>
    <w:rsid w:val="009E3EF2"/>
    <w:rsid w:val="009E4CAE"/>
    <w:rsid w:val="009E6936"/>
    <w:rsid w:val="009E765E"/>
    <w:rsid w:val="009F0130"/>
    <w:rsid w:val="009F3944"/>
    <w:rsid w:val="009F6B3E"/>
    <w:rsid w:val="00A02B95"/>
    <w:rsid w:val="00A06353"/>
    <w:rsid w:val="00A104E1"/>
    <w:rsid w:val="00A13DAB"/>
    <w:rsid w:val="00A145E2"/>
    <w:rsid w:val="00A268DF"/>
    <w:rsid w:val="00A26B8C"/>
    <w:rsid w:val="00A30865"/>
    <w:rsid w:val="00A3246A"/>
    <w:rsid w:val="00A32972"/>
    <w:rsid w:val="00A41F67"/>
    <w:rsid w:val="00A42CA5"/>
    <w:rsid w:val="00A44ADA"/>
    <w:rsid w:val="00A512B6"/>
    <w:rsid w:val="00A542CF"/>
    <w:rsid w:val="00A54E09"/>
    <w:rsid w:val="00A55426"/>
    <w:rsid w:val="00A55F62"/>
    <w:rsid w:val="00A56EAF"/>
    <w:rsid w:val="00A63DDF"/>
    <w:rsid w:val="00A641D1"/>
    <w:rsid w:val="00A64CD2"/>
    <w:rsid w:val="00A67C37"/>
    <w:rsid w:val="00A7006E"/>
    <w:rsid w:val="00A712DC"/>
    <w:rsid w:val="00A750E7"/>
    <w:rsid w:val="00A82778"/>
    <w:rsid w:val="00A8518B"/>
    <w:rsid w:val="00A86378"/>
    <w:rsid w:val="00A9346F"/>
    <w:rsid w:val="00A95941"/>
    <w:rsid w:val="00A96C29"/>
    <w:rsid w:val="00AA6191"/>
    <w:rsid w:val="00AB39E5"/>
    <w:rsid w:val="00AB73BE"/>
    <w:rsid w:val="00AC20C6"/>
    <w:rsid w:val="00AC38A6"/>
    <w:rsid w:val="00AC7274"/>
    <w:rsid w:val="00AC79D8"/>
    <w:rsid w:val="00AD4B91"/>
    <w:rsid w:val="00AD5611"/>
    <w:rsid w:val="00AD7352"/>
    <w:rsid w:val="00AE0044"/>
    <w:rsid w:val="00AE106E"/>
    <w:rsid w:val="00AE1792"/>
    <w:rsid w:val="00AE3750"/>
    <w:rsid w:val="00AE43C9"/>
    <w:rsid w:val="00AE4568"/>
    <w:rsid w:val="00AE5281"/>
    <w:rsid w:val="00AF0B6A"/>
    <w:rsid w:val="00AF1CD8"/>
    <w:rsid w:val="00AF7326"/>
    <w:rsid w:val="00B05444"/>
    <w:rsid w:val="00B16D91"/>
    <w:rsid w:val="00B200C7"/>
    <w:rsid w:val="00B23271"/>
    <w:rsid w:val="00B25A4D"/>
    <w:rsid w:val="00B275B3"/>
    <w:rsid w:val="00B276B8"/>
    <w:rsid w:val="00B3080C"/>
    <w:rsid w:val="00B3482C"/>
    <w:rsid w:val="00B432EE"/>
    <w:rsid w:val="00B44D53"/>
    <w:rsid w:val="00B46D05"/>
    <w:rsid w:val="00B538D3"/>
    <w:rsid w:val="00B60F58"/>
    <w:rsid w:val="00B653A4"/>
    <w:rsid w:val="00B6597F"/>
    <w:rsid w:val="00B67CCB"/>
    <w:rsid w:val="00B71312"/>
    <w:rsid w:val="00B7331C"/>
    <w:rsid w:val="00B74D0D"/>
    <w:rsid w:val="00B75C98"/>
    <w:rsid w:val="00B90893"/>
    <w:rsid w:val="00B92385"/>
    <w:rsid w:val="00B968FE"/>
    <w:rsid w:val="00B9767A"/>
    <w:rsid w:val="00BA3880"/>
    <w:rsid w:val="00BB0BF9"/>
    <w:rsid w:val="00BB4DEC"/>
    <w:rsid w:val="00BB59B6"/>
    <w:rsid w:val="00BC13A7"/>
    <w:rsid w:val="00BC1DB3"/>
    <w:rsid w:val="00BC5370"/>
    <w:rsid w:val="00BC588F"/>
    <w:rsid w:val="00BD27A8"/>
    <w:rsid w:val="00BD2C6A"/>
    <w:rsid w:val="00BD48E5"/>
    <w:rsid w:val="00BD77BD"/>
    <w:rsid w:val="00BE2E3C"/>
    <w:rsid w:val="00BE37EE"/>
    <w:rsid w:val="00BE40B6"/>
    <w:rsid w:val="00BE4E07"/>
    <w:rsid w:val="00BF6E6D"/>
    <w:rsid w:val="00C00AE4"/>
    <w:rsid w:val="00C02328"/>
    <w:rsid w:val="00C14CFE"/>
    <w:rsid w:val="00C15D64"/>
    <w:rsid w:val="00C23524"/>
    <w:rsid w:val="00C245C9"/>
    <w:rsid w:val="00C26AF1"/>
    <w:rsid w:val="00C31D6F"/>
    <w:rsid w:val="00C3210F"/>
    <w:rsid w:val="00C428CD"/>
    <w:rsid w:val="00C47F54"/>
    <w:rsid w:val="00C5618D"/>
    <w:rsid w:val="00C60467"/>
    <w:rsid w:val="00C61D7B"/>
    <w:rsid w:val="00C65F7B"/>
    <w:rsid w:val="00C70B4D"/>
    <w:rsid w:val="00C72F64"/>
    <w:rsid w:val="00C76BFB"/>
    <w:rsid w:val="00C8226D"/>
    <w:rsid w:val="00C85435"/>
    <w:rsid w:val="00C85A2F"/>
    <w:rsid w:val="00C865E2"/>
    <w:rsid w:val="00C8701E"/>
    <w:rsid w:val="00C91120"/>
    <w:rsid w:val="00CA1ED6"/>
    <w:rsid w:val="00CA3404"/>
    <w:rsid w:val="00CB2000"/>
    <w:rsid w:val="00CC0289"/>
    <w:rsid w:val="00CC19B1"/>
    <w:rsid w:val="00CC28B0"/>
    <w:rsid w:val="00CC6F04"/>
    <w:rsid w:val="00CD14B5"/>
    <w:rsid w:val="00CD271A"/>
    <w:rsid w:val="00CD293A"/>
    <w:rsid w:val="00CD448D"/>
    <w:rsid w:val="00CD44CE"/>
    <w:rsid w:val="00CD4F58"/>
    <w:rsid w:val="00CD5B09"/>
    <w:rsid w:val="00CE0FA4"/>
    <w:rsid w:val="00CE1AF6"/>
    <w:rsid w:val="00CE259C"/>
    <w:rsid w:val="00CE2E68"/>
    <w:rsid w:val="00CE4EFC"/>
    <w:rsid w:val="00CF01C1"/>
    <w:rsid w:val="00CF071E"/>
    <w:rsid w:val="00CF0C66"/>
    <w:rsid w:val="00CF121E"/>
    <w:rsid w:val="00CF26EE"/>
    <w:rsid w:val="00CF2EE6"/>
    <w:rsid w:val="00CF57E0"/>
    <w:rsid w:val="00D05EED"/>
    <w:rsid w:val="00D10664"/>
    <w:rsid w:val="00D11B32"/>
    <w:rsid w:val="00D14224"/>
    <w:rsid w:val="00D14AEF"/>
    <w:rsid w:val="00D21345"/>
    <w:rsid w:val="00D36034"/>
    <w:rsid w:val="00D41EF5"/>
    <w:rsid w:val="00D43189"/>
    <w:rsid w:val="00D4421E"/>
    <w:rsid w:val="00D4537A"/>
    <w:rsid w:val="00D50EE1"/>
    <w:rsid w:val="00D54B98"/>
    <w:rsid w:val="00D5563D"/>
    <w:rsid w:val="00D6117F"/>
    <w:rsid w:val="00D62728"/>
    <w:rsid w:val="00D66087"/>
    <w:rsid w:val="00D748A2"/>
    <w:rsid w:val="00D75CB7"/>
    <w:rsid w:val="00D761BA"/>
    <w:rsid w:val="00D76F63"/>
    <w:rsid w:val="00D80540"/>
    <w:rsid w:val="00D8743E"/>
    <w:rsid w:val="00D931E0"/>
    <w:rsid w:val="00D956F2"/>
    <w:rsid w:val="00D971B3"/>
    <w:rsid w:val="00DA2CEF"/>
    <w:rsid w:val="00DA7DA7"/>
    <w:rsid w:val="00DB1953"/>
    <w:rsid w:val="00DB6E96"/>
    <w:rsid w:val="00DB7DE1"/>
    <w:rsid w:val="00DC06B2"/>
    <w:rsid w:val="00DC07D5"/>
    <w:rsid w:val="00DC4670"/>
    <w:rsid w:val="00DC5990"/>
    <w:rsid w:val="00DD542D"/>
    <w:rsid w:val="00DE03F3"/>
    <w:rsid w:val="00DE1535"/>
    <w:rsid w:val="00DE39D3"/>
    <w:rsid w:val="00DE4714"/>
    <w:rsid w:val="00DE73AB"/>
    <w:rsid w:val="00DF084E"/>
    <w:rsid w:val="00E02DDC"/>
    <w:rsid w:val="00E06264"/>
    <w:rsid w:val="00E07F98"/>
    <w:rsid w:val="00E15C3B"/>
    <w:rsid w:val="00E17607"/>
    <w:rsid w:val="00E202DF"/>
    <w:rsid w:val="00E27233"/>
    <w:rsid w:val="00E3428C"/>
    <w:rsid w:val="00E35BBA"/>
    <w:rsid w:val="00E36FCD"/>
    <w:rsid w:val="00E37150"/>
    <w:rsid w:val="00E433B5"/>
    <w:rsid w:val="00E4747D"/>
    <w:rsid w:val="00E47A23"/>
    <w:rsid w:val="00E5381A"/>
    <w:rsid w:val="00E546D7"/>
    <w:rsid w:val="00E54A53"/>
    <w:rsid w:val="00E561F6"/>
    <w:rsid w:val="00E62457"/>
    <w:rsid w:val="00E65C60"/>
    <w:rsid w:val="00E700A6"/>
    <w:rsid w:val="00E71B31"/>
    <w:rsid w:val="00E72120"/>
    <w:rsid w:val="00E724E9"/>
    <w:rsid w:val="00E75989"/>
    <w:rsid w:val="00E77757"/>
    <w:rsid w:val="00E83652"/>
    <w:rsid w:val="00E8411A"/>
    <w:rsid w:val="00E85610"/>
    <w:rsid w:val="00E85FC3"/>
    <w:rsid w:val="00EA194C"/>
    <w:rsid w:val="00EA4E23"/>
    <w:rsid w:val="00EA6D5B"/>
    <w:rsid w:val="00EA777E"/>
    <w:rsid w:val="00EB35F6"/>
    <w:rsid w:val="00EC0EF7"/>
    <w:rsid w:val="00EC1E52"/>
    <w:rsid w:val="00EC5100"/>
    <w:rsid w:val="00EC623C"/>
    <w:rsid w:val="00EC72BB"/>
    <w:rsid w:val="00ED0250"/>
    <w:rsid w:val="00ED099C"/>
    <w:rsid w:val="00ED0E80"/>
    <w:rsid w:val="00ED7047"/>
    <w:rsid w:val="00EE2275"/>
    <w:rsid w:val="00EE2CD6"/>
    <w:rsid w:val="00EF085A"/>
    <w:rsid w:val="00EF652D"/>
    <w:rsid w:val="00EF7510"/>
    <w:rsid w:val="00EF7B45"/>
    <w:rsid w:val="00EF7C85"/>
    <w:rsid w:val="00F0271F"/>
    <w:rsid w:val="00F04F27"/>
    <w:rsid w:val="00F07606"/>
    <w:rsid w:val="00F1212B"/>
    <w:rsid w:val="00F12CA8"/>
    <w:rsid w:val="00F1386F"/>
    <w:rsid w:val="00F14F4A"/>
    <w:rsid w:val="00F336EC"/>
    <w:rsid w:val="00F41655"/>
    <w:rsid w:val="00F44A7C"/>
    <w:rsid w:val="00F57093"/>
    <w:rsid w:val="00F60BE6"/>
    <w:rsid w:val="00F64741"/>
    <w:rsid w:val="00F656BD"/>
    <w:rsid w:val="00F66A28"/>
    <w:rsid w:val="00F678A2"/>
    <w:rsid w:val="00F701BD"/>
    <w:rsid w:val="00F70A77"/>
    <w:rsid w:val="00F72595"/>
    <w:rsid w:val="00F745A0"/>
    <w:rsid w:val="00F75D36"/>
    <w:rsid w:val="00F7610B"/>
    <w:rsid w:val="00F82077"/>
    <w:rsid w:val="00F83276"/>
    <w:rsid w:val="00F87DD0"/>
    <w:rsid w:val="00F90B9F"/>
    <w:rsid w:val="00F94554"/>
    <w:rsid w:val="00FA4F6C"/>
    <w:rsid w:val="00FB10D5"/>
    <w:rsid w:val="00FB2302"/>
    <w:rsid w:val="00FB354E"/>
    <w:rsid w:val="00FC0579"/>
    <w:rsid w:val="00FC0878"/>
    <w:rsid w:val="00FD0772"/>
    <w:rsid w:val="00FD4807"/>
    <w:rsid w:val="00FD51AC"/>
    <w:rsid w:val="00FD6372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HTML Typewriter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2B44A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006B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F7C56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locked/>
    <w:rsid w:val="00006B7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6F7C56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4A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E471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locked/>
    <w:rsid w:val="00DE4714"/>
    <w:rPr>
      <w:rFonts w:ascii="Calibri" w:hAnsi="Calibri" w:cs="Times New Roman"/>
      <w:b/>
      <w:bCs/>
      <w:sz w:val="28"/>
      <w:szCs w:val="28"/>
    </w:rPr>
  </w:style>
  <w:style w:type="table" w:customStyle="1" w:styleId="11">
    <w:name w:val="Сетка таблицы1"/>
    <w:uiPriority w:val="99"/>
    <w:rsid w:val="00751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1B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uiPriority w:val="99"/>
    <w:rsid w:val="007D4899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uiPriority w:val="99"/>
    <w:rsid w:val="000614F2"/>
    <w:pPr>
      <w:spacing w:after="0" w:line="24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9E693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9E693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6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41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5941"/>
    <w:pPr>
      <w:ind w:left="720"/>
      <w:contextualSpacing/>
    </w:pPr>
  </w:style>
  <w:style w:type="character" w:styleId="a9">
    <w:name w:val="Hyperlink"/>
    <w:basedOn w:val="a0"/>
    <w:uiPriority w:val="99"/>
    <w:rsid w:val="003C2AF8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3C2AF8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3C2AF8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88">
    <w:name w:val="xl8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3C2A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3C2A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3">
    <w:name w:val="xl93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3C2AF8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3C2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3C2AF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C2AF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3C2AF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C2AF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5653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75653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uiPriority w:val="99"/>
    <w:rsid w:val="007565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3B30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b">
    <w:name w:val="Body Text Indent"/>
    <w:basedOn w:val="a"/>
    <w:link w:val="ac"/>
    <w:rsid w:val="004C36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locked/>
    <w:rsid w:val="00F745A0"/>
    <w:rPr>
      <w:rFonts w:cs="Times New Roman"/>
    </w:rPr>
  </w:style>
  <w:style w:type="paragraph" w:customStyle="1" w:styleId="ConsNormal">
    <w:name w:val="ConsNormal"/>
    <w:rsid w:val="004C36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rsid w:val="004C36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le">
    <w:name w:val="file"/>
    <w:basedOn w:val="a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te">
    <w:name w:val="note"/>
    <w:basedOn w:val="a"/>
    <w:uiPriority w:val="99"/>
    <w:rsid w:val="005526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032EB6"/>
    <w:rPr>
      <w:rFonts w:cs="Times New Roman"/>
      <w:b/>
      <w:bCs/>
    </w:rPr>
  </w:style>
  <w:style w:type="paragraph" w:customStyle="1" w:styleId="13">
    <w:name w:val="Без интервала1"/>
    <w:uiPriority w:val="99"/>
    <w:rsid w:val="00D956F2"/>
    <w:pPr>
      <w:suppressAutoHyphens/>
    </w:pPr>
    <w:rPr>
      <w:sz w:val="22"/>
      <w:szCs w:val="22"/>
      <w:lang w:eastAsia="ar-SA"/>
    </w:rPr>
  </w:style>
  <w:style w:type="paragraph" w:styleId="af">
    <w:name w:val="Title"/>
    <w:basedOn w:val="a"/>
    <w:link w:val="af0"/>
    <w:uiPriority w:val="99"/>
    <w:qFormat/>
    <w:locked/>
    <w:rsid w:val="009D4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3F22B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qFormat/>
    <w:rsid w:val="009D48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uiPriority w:val="99"/>
    <w:rsid w:val="00D3603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9976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006B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E4714"/>
    <w:rPr>
      <w:rFonts w:cs="Times New Roman"/>
      <w:sz w:val="16"/>
      <w:szCs w:val="16"/>
    </w:rPr>
  </w:style>
  <w:style w:type="paragraph" w:customStyle="1" w:styleId="xl65">
    <w:name w:val="xl65"/>
    <w:basedOn w:val="a"/>
    <w:rsid w:val="00F12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552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85523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uiPriority w:val="99"/>
    <w:rsid w:val="0085523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a"/>
    <w:uiPriority w:val="99"/>
    <w:rsid w:val="008552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4">
    <w:name w:val="xl64"/>
    <w:basedOn w:val="a"/>
    <w:rsid w:val="00193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No Spacing"/>
    <w:uiPriority w:val="1"/>
    <w:qFormat/>
    <w:rsid w:val="00524890"/>
    <w:rPr>
      <w:sz w:val="22"/>
      <w:szCs w:val="22"/>
    </w:rPr>
  </w:style>
  <w:style w:type="paragraph" w:customStyle="1" w:styleId="s1">
    <w:name w:val="s_1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24890"/>
    <w:rPr>
      <w:rFonts w:cs="Times New Roman"/>
    </w:rPr>
  </w:style>
  <w:style w:type="paragraph" w:customStyle="1" w:styleId="s3">
    <w:name w:val="s_3"/>
    <w:basedOn w:val="a"/>
    <w:uiPriority w:val="99"/>
    <w:rsid w:val="005248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page number"/>
    <w:basedOn w:val="a0"/>
    <w:rsid w:val="0049539D"/>
    <w:rPr>
      <w:rFonts w:cs="Times New Roman"/>
    </w:rPr>
  </w:style>
  <w:style w:type="paragraph" w:styleId="af4">
    <w:name w:val="header"/>
    <w:basedOn w:val="a"/>
    <w:link w:val="af5"/>
    <w:rsid w:val="004953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0A6A06"/>
    <w:rPr>
      <w:rFonts w:cs="Times New Roman"/>
    </w:rPr>
  </w:style>
  <w:style w:type="character" w:customStyle="1" w:styleId="blk">
    <w:name w:val="blk"/>
    <w:basedOn w:val="a0"/>
    <w:rsid w:val="0070654A"/>
    <w:rPr>
      <w:rFonts w:cs="Times New Roman"/>
    </w:rPr>
  </w:style>
  <w:style w:type="paragraph" w:customStyle="1" w:styleId="21">
    <w:name w:val="Без интервала2"/>
    <w:uiPriority w:val="99"/>
    <w:rsid w:val="0070654A"/>
    <w:rPr>
      <w:rFonts w:cs="Calibri"/>
      <w:sz w:val="22"/>
      <w:szCs w:val="22"/>
    </w:rPr>
  </w:style>
  <w:style w:type="paragraph" w:customStyle="1" w:styleId="xl116">
    <w:name w:val="xl116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uiPriority w:val="99"/>
    <w:rsid w:val="001A62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1A624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unhideWhenUsed/>
    <w:rsid w:val="001512F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1512FB"/>
    <w:rPr>
      <w:sz w:val="22"/>
      <w:szCs w:val="22"/>
    </w:rPr>
  </w:style>
  <w:style w:type="character" w:styleId="HTML">
    <w:name w:val="HTML Typewriter"/>
    <w:basedOn w:val="a0"/>
    <w:semiHidden/>
    <w:unhideWhenUsed/>
    <w:rsid w:val="00060190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lk3">
    <w:name w:val="blk3"/>
    <w:rsid w:val="009279C5"/>
    <w:rPr>
      <w:vanish w:val="0"/>
      <w:webHidden w:val="0"/>
      <w:specVanish w:val="0"/>
    </w:rPr>
  </w:style>
  <w:style w:type="character" w:customStyle="1" w:styleId="f">
    <w:name w:val="f"/>
    <w:basedOn w:val="a0"/>
    <w:rsid w:val="00921D9B"/>
  </w:style>
  <w:style w:type="character" w:customStyle="1" w:styleId="diffins">
    <w:name w:val="diff_ins"/>
    <w:basedOn w:val="a0"/>
    <w:rsid w:val="00921D9B"/>
  </w:style>
  <w:style w:type="paragraph" w:customStyle="1" w:styleId="ConsCell">
    <w:name w:val="ConsCell"/>
    <w:rsid w:val="0028735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rsid w:val="002B47F8"/>
    <w:rPr>
      <w:rFonts w:cs="Calibri"/>
      <w:sz w:val="22"/>
    </w:rPr>
  </w:style>
  <w:style w:type="paragraph" w:customStyle="1" w:styleId="24">
    <w:name w:val="Абзац списка2"/>
    <w:basedOn w:val="a"/>
    <w:rsid w:val="002A48E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4">
    <w:name w:val="Название1"/>
    <w:basedOn w:val="a"/>
    <w:rsid w:val="00DB7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B7DE1"/>
    <w:pPr>
      <w:widowControl w:val="0"/>
      <w:suppressAutoHyphens/>
      <w:autoSpaceDN w:val="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BA38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footnote text"/>
    <w:basedOn w:val="a"/>
    <w:link w:val="af7"/>
    <w:uiPriority w:val="99"/>
    <w:rsid w:val="00BA38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BA3880"/>
    <w:rPr>
      <w:rFonts w:ascii="Times New Roman" w:hAnsi="Times New Roman"/>
    </w:rPr>
  </w:style>
  <w:style w:type="character" w:styleId="af8">
    <w:name w:val="footnote reference"/>
    <w:uiPriority w:val="99"/>
    <w:rsid w:val="00BA3880"/>
    <w:rPr>
      <w:vertAlign w:val="superscript"/>
    </w:rPr>
  </w:style>
  <w:style w:type="paragraph" w:customStyle="1" w:styleId="af9">
    <w:name w:val="Документ"/>
    <w:basedOn w:val="a"/>
    <w:link w:val="afa"/>
    <w:qFormat/>
    <w:rsid w:val="00BA388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a">
    <w:name w:val="Документ Знак"/>
    <w:link w:val="af9"/>
    <w:rsid w:val="00BA3880"/>
    <w:rPr>
      <w:rFonts w:ascii="Times New Roman" w:hAnsi="Times New Roman"/>
      <w:sz w:val="28"/>
      <w:szCs w:val="28"/>
    </w:rPr>
  </w:style>
  <w:style w:type="paragraph" w:customStyle="1" w:styleId="33">
    <w:name w:val="Абзац списка3"/>
    <w:basedOn w:val="a"/>
    <w:rsid w:val="00B432EE"/>
    <w:pPr>
      <w:ind w:left="72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6F7C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F7C5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b">
    <w:name w:val="footer"/>
    <w:basedOn w:val="a"/>
    <w:link w:val="afc"/>
    <w:unhideWhenUsed/>
    <w:rsid w:val="00FB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FB2302"/>
    <w:rPr>
      <w:sz w:val="22"/>
      <w:szCs w:val="22"/>
    </w:rPr>
  </w:style>
  <w:style w:type="paragraph" w:customStyle="1" w:styleId="ConsPlusTitlePage">
    <w:name w:val="ConsPlusTitlePage"/>
    <w:rsid w:val="00826B65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15">
    <w:name w:val="Нет списка1"/>
    <w:next w:val="a2"/>
    <w:uiPriority w:val="99"/>
    <w:semiHidden/>
    <w:rsid w:val="009C52A2"/>
  </w:style>
  <w:style w:type="paragraph" w:customStyle="1" w:styleId="afd">
    <w:name w:val="Заголовок мой"/>
    <w:basedOn w:val="a"/>
    <w:rsid w:val="009C52A2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4">
    <w:name w:val="Body Text 3"/>
    <w:basedOn w:val="a"/>
    <w:link w:val="35"/>
    <w:rsid w:val="009C52A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C52A2"/>
    <w:rPr>
      <w:rFonts w:ascii="Times New Roman" w:hAnsi="Times New Roman"/>
      <w:sz w:val="16"/>
      <w:szCs w:val="16"/>
    </w:rPr>
  </w:style>
  <w:style w:type="paragraph" w:styleId="afe">
    <w:name w:val="Body Text First Indent"/>
    <w:basedOn w:val="a4"/>
    <w:link w:val="aff"/>
    <w:rsid w:val="009C52A2"/>
    <w:pPr>
      <w:spacing w:line="240" w:lineRule="auto"/>
      <w:ind w:firstLine="210"/>
    </w:pPr>
    <w:rPr>
      <w:rFonts w:ascii="Times New Roman" w:hAnsi="Times New Roman"/>
      <w:sz w:val="20"/>
      <w:szCs w:val="20"/>
    </w:rPr>
  </w:style>
  <w:style w:type="character" w:customStyle="1" w:styleId="aff">
    <w:name w:val="Красная строка Знак"/>
    <w:basedOn w:val="a5"/>
    <w:link w:val="afe"/>
    <w:rsid w:val="009C52A2"/>
    <w:rPr>
      <w:rFonts w:ascii="Times New Roman" w:hAnsi="Times New Roman"/>
    </w:rPr>
  </w:style>
  <w:style w:type="paragraph" w:customStyle="1" w:styleId="ConsTitle">
    <w:name w:val="ConsTitle"/>
    <w:rsid w:val="009C52A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table" w:customStyle="1" w:styleId="25">
    <w:name w:val="Сетка таблицы2"/>
    <w:basedOn w:val="a1"/>
    <w:next w:val="a3"/>
    <w:rsid w:val="009C52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C52A2"/>
  </w:style>
  <w:style w:type="numbering" w:customStyle="1" w:styleId="26">
    <w:name w:val="Нет списка2"/>
    <w:next w:val="a2"/>
    <w:uiPriority w:val="99"/>
    <w:semiHidden/>
    <w:unhideWhenUsed/>
    <w:rsid w:val="009C52A2"/>
  </w:style>
  <w:style w:type="numbering" w:customStyle="1" w:styleId="36">
    <w:name w:val="Нет списка3"/>
    <w:next w:val="a2"/>
    <w:uiPriority w:val="99"/>
    <w:semiHidden/>
    <w:unhideWhenUsed/>
    <w:rsid w:val="009C52A2"/>
  </w:style>
  <w:style w:type="numbering" w:customStyle="1" w:styleId="41">
    <w:name w:val="Нет списка4"/>
    <w:next w:val="a2"/>
    <w:semiHidden/>
    <w:rsid w:val="00060CD5"/>
  </w:style>
  <w:style w:type="numbering" w:customStyle="1" w:styleId="120">
    <w:name w:val="Нет списка12"/>
    <w:next w:val="a2"/>
    <w:uiPriority w:val="99"/>
    <w:semiHidden/>
    <w:unhideWhenUsed/>
    <w:rsid w:val="00060CD5"/>
  </w:style>
  <w:style w:type="numbering" w:customStyle="1" w:styleId="210">
    <w:name w:val="Нет списка21"/>
    <w:next w:val="a2"/>
    <w:uiPriority w:val="99"/>
    <w:semiHidden/>
    <w:unhideWhenUsed/>
    <w:rsid w:val="00060CD5"/>
  </w:style>
  <w:style w:type="numbering" w:customStyle="1" w:styleId="310">
    <w:name w:val="Нет списка31"/>
    <w:next w:val="a2"/>
    <w:uiPriority w:val="99"/>
    <w:semiHidden/>
    <w:unhideWhenUsed/>
    <w:rsid w:val="00060CD5"/>
  </w:style>
  <w:style w:type="numbering" w:customStyle="1" w:styleId="410">
    <w:name w:val="Нет списка41"/>
    <w:next w:val="a2"/>
    <w:uiPriority w:val="99"/>
    <w:semiHidden/>
    <w:unhideWhenUsed/>
    <w:rsid w:val="00060CD5"/>
  </w:style>
  <w:style w:type="character" w:customStyle="1" w:styleId="s10">
    <w:name w:val="s1"/>
    <w:basedOn w:val="a0"/>
    <w:rsid w:val="00562A33"/>
  </w:style>
  <w:style w:type="character" w:customStyle="1" w:styleId="aff0">
    <w:name w:val="Стиль Строгий"/>
    <w:basedOn w:val="ae"/>
    <w:rsid w:val="00D75CB7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4335D-F355-44E9-9740-16CB061C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Моторск</cp:lastModifiedBy>
  <cp:revision>4</cp:revision>
  <cp:lastPrinted>2023-10-26T07:38:00Z</cp:lastPrinted>
  <dcterms:created xsi:type="dcterms:W3CDTF">2023-06-15T06:52:00Z</dcterms:created>
  <dcterms:modified xsi:type="dcterms:W3CDTF">2023-10-26T07:38:00Z</dcterms:modified>
</cp:coreProperties>
</file>